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A2B63" w14:textId="3896EF07" w:rsidR="00963664" w:rsidRPr="00963664" w:rsidRDefault="00D819E3" w:rsidP="00C56071">
      <w:pPr>
        <w:jc w:val="center"/>
        <w:rPr>
          <w:sz w:val="48"/>
          <w:szCs w:val="48"/>
        </w:rPr>
      </w:pPr>
      <w:r>
        <w:rPr>
          <w:sz w:val="48"/>
          <w:szCs w:val="48"/>
        </w:rPr>
        <w:t xml:space="preserve">I002922 </w:t>
      </w:r>
      <w:r w:rsidR="00733531">
        <w:rPr>
          <w:rFonts w:hint="eastAsia"/>
          <w:sz w:val="48"/>
          <w:szCs w:val="48"/>
        </w:rPr>
        <w:t xml:space="preserve">Genio </w:t>
      </w:r>
      <w:r w:rsidR="002E1AF7">
        <w:rPr>
          <w:sz w:val="48"/>
          <w:szCs w:val="48"/>
        </w:rPr>
        <w:t xml:space="preserve">Smart Wi-Fi </w:t>
      </w:r>
      <w:r w:rsidR="00733531">
        <w:rPr>
          <w:sz w:val="48"/>
          <w:szCs w:val="48"/>
        </w:rPr>
        <w:t xml:space="preserve">LED </w:t>
      </w:r>
      <w:r w:rsidR="002B6532">
        <w:rPr>
          <w:rFonts w:hint="eastAsia"/>
          <w:sz w:val="48"/>
          <w:szCs w:val="48"/>
        </w:rPr>
        <w:t>Cabinet</w:t>
      </w:r>
      <w:r w:rsidR="00733531">
        <w:rPr>
          <w:rFonts w:hint="eastAsia"/>
          <w:sz w:val="48"/>
          <w:szCs w:val="48"/>
        </w:rPr>
        <w:t xml:space="preserve"> </w:t>
      </w:r>
      <w:r w:rsidR="00C56071">
        <w:rPr>
          <w:sz w:val="48"/>
          <w:szCs w:val="48"/>
        </w:rPr>
        <w:t>L</w:t>
      </w:r>
      <w:r>
        <w:rPr>
          <w:sz w:val="48"/>
          <w:szCs w:val="48"/>
        </w:rPr>
        <w:t>ight</w:t>
      </w:r>
    </w:p>
    <w:p w14:paraId="4D510086" w14:textId="77777777" w:rsidR="00C53A2B" w:rsidRPr="00DE4583" w:rsidRDefault="00C53A2B" w:rsidP="00C53A2B">
      <w:pPr>
        <w:pStyle w:val="Default"/>
        <w:rPr>
          <w:rFonts w:asciiTheme="minorHAnsi" w:hAnsiTheme="minorHAnsi" w:cstheme="minorHAnsi"/>
          <w:sz w:val="23"/>
          <w:szCs w:val="23"/>
        </w:rPr>
      </w:pPr>
      <w:r w:rsidRPr="00DE4583">
        <w:rPr>
          <w:rFonts w:asciiTheme="minorHAnsi" w:hAnsiTheme="minorHAnsi" w:cstheme="minorHAnsi"/>
          <w:b/>
          <w:bCs/>
          <w:sz w:val="23"/>
          <w:szCs w:val="23"/>
        </w:rPr>
        <w:t>WARNING:</w:t>
      </w:r>
    </w:p>
    <w:p w14:paraId="5B85902B" w14:textId="41EAD1E1" w:rsidR="00C53A2B" w:rsidRPr="005A761D" w:rsidRDefault="00C53A2B" w:rsidP="00C53A2B">
      <w:pPr>
        <w:widowControl/>
        <w:numPr>
          <w:ilvl w:val="0"/>
          <w:numId w:val="2"/>
        </w:numPr>
        <w:jc w:val="left"/>
        <w:rPr>
          <w:rFonts w:eastAsia="Times New Roman" w:cstheme="minorHAnsi"/>
          <w:lang w:val="en-AU"/>
        </w:rPr>
      </w:pPr>
      <w:r w:rsidRPr="005A761D">
        <w:rPr>
          <w:rFonts w:eastAsia="Times New Roman" w:cstheme="minorHAnsi"/>
          <w:lang w:val="en-AU"/>
        </w:rPr>
        <w:t>SAFETY EXTRA LOW VOLTAGE TRANSFORMER MUST REMAIN INDOORS ONLY – IT CANNOT BE EXPOSED TO THE WEATHER</w:t>
      </w:r>
    </w:p>
    <w:p w14:paraId="244B34ED" w14:textId="2225FDB4" w:rsidR="00C53A2B" w:rsidRDefault="00C56071" w:rsidP="00C56071">
      <w:pPr>
        <w:pStyle w:val="Default"/>
        <w:jc w:val="center"/>
        <w:rPr>
          <w:rFonts w:asciiTheme="minorHAnsi" w:hAnsiTheme="minorHAnsi" w:cstheme="minorHAnsi"/>
          <w:b/>
          <w:bCs/>
          <w:sz w:val="20"/>
          <w:szCs w:val="20"/>
        </w:rPr>
      </w:pPr>
      <w:r w:rsidRPr="00DE4583">
        <w:rPr>
          <w:rFonts w:asciiTheme="minorHAnsi" w:hAnsiTheme="minorHAnsi" w:cstheme="minorHAnsi"/>
          <w:b/>
          <w:bCs/>
          <w:sz w:val="20"/>
          <w:szCs w:val="20"/>
        </w:rPr>
        <w:t>TO ENSURE THE SAFE AND SATISFACTORY OPERATION OF THIS SET PLEASE READ THESE INSTRUCTIONS CAREFULLY AND RETAIN FOR FUTURE REFERENCE</w:t>
      </w:r>
    </w:p>
    <w:p w14:paraId="743A2A2E" w14:textId="77777777" w:rsidR="00C53A2B" w:rsidRDefault="00C53A2B" w:rsidP="00C56071">
      <w:pPr>
        <w:pStyle w:val="Default"/>
        <w:jc w:val="center"/>
        <w:rPr>
          <w:rFonts w:asciiTheme="minorHAnsi" w:hAnsiTheme="minorHAnsi" w:cstheme="minorHAnsi"/>
          <w:b/>
          <w:bCs/>
          <w:sz w:val="20"/>
          <w:szCs w:val="20"/>
        </w:rPr>
      </w:pPr>
      <w:r>
        <w:rPr>
          <w:rFonts w:asciiTheme="minorHAnsi" w:hAnsiTheme="minorHAnsi" w:cstheme="minorHAnsi"/>
          <w:b/>
          <w:bCs/>
          <w:sz w:val="20"/>
          <w:szCs w:val="20"/>
        </w:rPr>
        <w:t xml:space="preserve">FOR ANY QUESTIONS OR TROUBLESHOOTING PLEASE VISIT </w:t>
      </w:r>
      <w:hyperlink r:id="rId11" w:history="1">
        <w:r w:rsidRPr="00B73E66">
          <w:rPr>
            <w:rStyle w:val="Hyperlink"/>
            <w:rFonts w:asciiTheme="minorHAnsi" w:hAnsiTheme="minorHAnsi" w:cstheme="minorHAnsi"/>
            <w:b/>
            <w:bCs/>
            <w:sz w:val="20"/>
            <w:szCs w:val="20"/>
          </w:rPr>
          <w:t>www.mirabellagenio.com.au</w:t>
        </w:r>
      </w:hyperlink>
    </w:p>
    <w:p w14:paraId="6F1F630B" w14:textId="36CCEEDB" w:rsidR="00C56071" w:rsidRDefault="00C56071" w:rsidP="00C56071">
      <w:pPr>
        <w:pStyle w:val="Default"/>
        <w:jc w:val="center"/>
        <w:rPr>
          <w:rFonts w:asciiTheme="minorHAnsi" w:hAnsiTheme="minorHAnsi" w:cstheme="minorHAnsi"/>
          <w:b/>
          <w:bCs/>
          <w:iCs/>
          <w:szCs w:val="28"/>
          <w:u w:val="single"/>
        </w:rPr>
      </w:pPr>
      <w:r w:rsidRPr="002B6532">
        <w:rPr>
          <w:rFonts w:asciiTheme="minorHAnsi" w:hAnsiTheme="minorHAnsi" w:cstheme="minorHAnsi"/>
          <w:b/>
          <w:bCs/>
          <w:iCs/>
          <w:szCs w:val="28"/>
          <w:u w:val="single"/>
        </w:rPr>
        <w:t xml:space="preserve">We recommend that the set be tested </w:t>
      </w:r>
      <w:r w:rsidR="002B6532" w:rsidRPr="002B6532">
        <w:rPr>
          <w:rFonts w:asciiTheme="minorHAnsi" w:hAnsiTheme="minorHAnsi" w:cstheme="minorHAnsi" w:hint="eastAsia"/>
          <w:b/>
          <w:bCs/>
          <w:iCs/>
          <w:szCs w:val="28"/>
          <w:u w:val="single"/>
          <w:lang w:eastAsia="zh-CN"/>
        </w:rPr>
        <w:t xml:space="preserve">&amp; pair it </w:t>
      </w:r>
      <w:r w:rsidRPr="002B6532">
        <w:rPr>
          <w:rFonts w:asciiTheme="minorHAnsi" w:hAnsiTheme="minorHAnsi" w:cstheme="minorHAnsi"/>
          <w:b/>
          <w:bCs/>
          <w:iCs/>
          <w:szCs w:val="28"/>
          <w:u w:val="single"/>
        </w:rPr>
        <w:t xml:space="preserve">prior to being set up in the desired location </w:t>
      </w:r>
    </w:p>
    <w:p w14:paraId="0076541D" w14:textId="6B62BE97" w:rsidR="00733531" w:rsidRDefault="00C56071" w:rsidP="00F533C6">
      <w:pPr>
        <w:pStyle w:val="Default"/>
        <w:rPr>
          <w:rStyle w:val="Strong"/>
          <w:rFonts w:cstheme="minorHAnsi"/>
          <w:b w:val="0"/>
        </w:rPr>
      </w:pPr>
      <w:r w:rsidRPr="00DE4583">
        <w:rPr>
          <w:rFonts w:asciiTheme="minorHAnsi" w:hAnsiTheme="minorHAnsi" w:cstheme="minorHAnsi"/>
          <w:b/>
          <w:bCs/>
          <w:sz w:val="23"/>
          <w:szCs w:val="23"/>
        </w:rPr>
        <w:t>SAFETY INFORMATION</w:t>
      </w:r>
      <w:r w:rsidR="00F533C6">
        <w:rPr>
          <w:rFonts w:asciiTheme="minorHAnsi" w:hAnsiTheme="minorHAnsi" w:cstheme="minorHAnsi"/>
          <w:b/>
          <w:bCs/>
          <w:sz w:val="28"/>
          <w:szCs w:val="28"/>
        </w:rPr>
        <w:t>:</w:t>
      </w:r>
      <w:r w:rsidR="00F533C6">
        <w:rPr>
          <w:rFonts w:asciiTheme="minorHAnsi" w:hAnsiTheme="minorHAnsi" w:cstheme="minorHAnsi" w:hint="eastAsia"/>
          <w:b/>
          <w:bCs/>
          <w:sz w:val="28"/>
          <w:szCs w:val="28"/>
          <w:lang w:eastAsia="zh-CN"/>
        </w:rPr>
        <w:br/>
      </w:r>
      <w:r w:rsidRPr="00C56071">
        <w:rPr>
          <w:rFonts w:cstheme="minorHAnsi"/>
        </w:rPr>
        <w:t xml:space="preserve">• </w:t>
      </w:r>
      <w:r w:rsidRPr="00197C6D">
        <w:rPr>
          <w:rStyle w:val="Strong"/>
          <w:rFonts w:asciiTheme="minorHAnsi" w:eastAsiaTheme="minorEastAsia" w:hAnsiTheme="minorHAnsi" w:cstheme="minorHAnsi"/>
          <w:b w:val="0"/>
          <w:color w:val="auto"/>
          <w:kern w:val="2"/>
          <w:sz w:val="21"/>
          <w:szCs w:val="22"/>
          <w:lang w:val="en-US" w:eastAsia="zh-CN"/>
        </w:rPr>
        <w:t>Remove set from packaging before connecting to power supply.</w:t>
      </w:r>
    </w:p>
    <w:p w14:paraId="6C48192E" w14:textId="798D8A2B" w:rsidR="00C56071" w:rsidRPr="00C56071" w:rsidRDefault="00C56071" w:rsidP="00C56071">
      <w:pPr>
        <w:pStyle w:val="NoSpacing"/>
        <w:rPr>
          <w:rStyle w:val="Strong"/>
          <w:rFonts w:cstheme="minorHAnsi"/>
          <w:b w:val="0"/>
        </w:rPr>
      </w:pPr>
      <w:r w:rsidRPr="00C56071">
        <w:rPr>
          <w:rStyle w:val="Strong"/>
          <w:rFonts w:cstheme="minorHAnsi"/>
          <w:b w:val="0"/>
        </w:rPr>
        <w:t xml:space="preserve">• Before using or re-using the set, inspect carefully </w:t>
      </w:r>
    </w:p>
    <w:p w14:paraId="24FAEFF3" w14:textId="77777777" w:rsidR="00C56071" w:rsidRPr="00C56071" w:rsidRDefault="00C56071" w:rsidP="00C56071">
      <w:pPr>
        <w:pStyle w:val="NoSpacing"/>
        <w:rPr>
          <w:rStyle w:val="Strong"/>
          <w:rFonts w:cstheme="minorHAnsi"/>
          <w:b w:val="0"/>
        </w:rPr>
      </w:pPr>
      <w:r w:rsidRPr="00C56071">
        <w:rPr>
          <w:rStyle w:val="Strong"/>
          <w:rFonts w:cstheme="minorHAnsi"/>
          <w:b w:val="0"/>
        </w:rPr>
        <w:t xml:space="preserve">• Use only with transformer supplied </w:t>
      </w:r>
    </w:p>
    <w:p w14:paraId="49D40908" w14:textId="1AE1DD1F" w:rsidR="00C56071" w:rsidRPr="00C56071" w:rsidRDefault="00C56071" w:rsidP="00C56071">
      <w:pPr>
        <w:pStyle w:val="NoSpacing"/>
        <w:rPr>
          <w:rStyle w:val="Strong"/>
          <w:rFonts w:cstheme="minorHAnsi"/>
          <w:b w:val="0"/>
        </w:rPr>
      </w:pPr>
      <w:r w:rsidRPr="00C56071">
        <w:rPr>
          <w:rStyle w:val="Strong"/>
          <w:rFonts w:cstheme="minorHAnsi"/>
          <w:b w:val="0"/>
        </w:rPr>
        <w:t xml:space="preserve">• Do not connect set electrically to another set </w:t>
      </w:r>
    </w:p>
    <w:p w14:paraId="20FA415F" w14:textId="7A17D5DA" w:rsidR="00D04544" w:rsidRDefault="00C56071" w:rsidP="00C56071">
      <w:pPr>
        <w:pStyle w:val="Default"/>
        <w:ind w:left="360" w:hanging="360"/>
        <w:rPr>
          <w:rStyle w:val="Strong"/>
          <w:rFonts w:asciiTheme="minorHAnsi" w:hAnsiTheme="minorHAnsi" w:cstheme="minorHAnsi"/>
          <w:b w:val="0"/>
          <w:color w:val="auto"/>
          <w:kern w:val="2"/>
          <w:sz w:val="21"/>
          <w:lang w:val="en-US" w:eastAsia="zh-CN"/>
        </w:rPr>
      </w:pPr>
      <w:r w:rsidRPr="00C56071">
        <w:rPr>
          <w:rStyle w:val="Strong"/>
          <w:rFonts w:asciiTheme="minorHAnsi" w:hAnsiTheme="minorHAnsi" w:cstheme="minorHAnsi"/>
          <w:b w:val="0"/>
          <w:color w:val="auto"/>
          <w:kern w:val="2"/>
          <w:sz w:val="21"/>
          <w:lang w:val="en-US" w:eastAsia="zh-CN"/>
        </w:rPr>
        <w:t>• Do not use any set which has: – cut, damaged, or frayed wire insulation, cracks in lamp-holders,</w:t>
      </w:r>
    </w:p>
    <w:p w14:paraId="3BAAA424" w14:textId="71F102DD" w:rsidR="00C56071" w:rsidRDefault="00E70BB1" w:rsidP="00C56071">
      <w:pPr>
        <w:pStyle w:val="Default"/>
        <w:ind w:left="360" w:hanging="360"/>
        <w:rPr>
          <w:rStyle w:val="Strong"/>
          <w:rFonts w:asciiTheme="minorHAnsi" w:hAnsiTheme="minorHAnsi" w:cstheme="minorHAnsi"/>
          <w:b w:val="0"/>
          <w:color w:val="auto"/>
          <w:kern w:val="2"/>
          <w:sz w:val="21"/>
          <w:lang w:val="en-US" w:eastAsia="zh-CN"/>
        </w:rPr>
      </w:pPr>
      <w:r>
        <w:rPr>
          <w:rStyle w:val="Strong"/>
          <w:rFonts w:asciiTheme="minorHAnsi" w:hAnsiTheme="minorHAnsi" w:cstheme="minorHAnsi"/>
          <w:b w:val="0"/>
          <w:color w:val="auto"/>
          <w:kern w:val="2"/>
          <w:sz w:val="21"/>
          <w:lang w:val="en-US" w:eastAsia="zh-CN"/>
        </w:rPr>
        <w:t xml:space="preserve">  </w:t>
      </w:r>
      <w:r w:rsidR="00C56071" w:rsidRPr="00C56071">
        <w:rPr>
          <w:rStyle w:val="Strong"/>
          <w:rFonts w:asciiTheme="minorHAnsi" w:hAnsiTheme="minorHAnsi" w:cstheme="minorHAnsi"/>
          <w:b w:val="0"/>
          <w:color w:val="auto"/>
          <w:kern w:val="2"/>
          <w:sz w:val="21"/>
          <w:lang w:val="en-US" w:eastAsia="zh-CN"/>
        </w:rPr>
        <w:t>loose connections or exposed wires</w:t>
      </w:r>
    </w:p>
    <w:p w14:paraId="1C67CF9F" w14:textId="587E1E24" w:rsidR="00C53A2B" w:rsidRDefault="00733531" w:rsidP="00733531">
      <w:pPr>
        <w:pStyle w:val="NoSpacing"/>
        <w:numPr>
          <w:ilvl w:val="0"/>
          <w:numId w:val="14"/>
        </w:numPr>
        <w:ind w:left="142" w:hanging="142"/>
        <w:jc w:val="left"/>
      </w:pPr>
      <w:r>
        <w:rPr>
          <w:rFonts w:hint="eastAsia"/>
        </w:rPr>
        <w:t xml:space="preserve">The LED bulb is not replaceable </w:t>
      </w:r>
    </w:p>
    <w:p w14:paraId="401E9666" w14:textId="7A745440" w:rsidR="00F533C6" w:rsidRDefault="00F533C6" w:rsidP="00F533C6">
      <w:pPr>
        <w:pStyle w:val="NoSpacing"/>
        <w:ind w:left="142"/>
        <w:jc w:val="left"/>
      </w:pPr>
    </w:p>
    <w:p w14:paraId="7AFE3376" w14:textId="165FC36F" w:rsidR="00733531" w:rsidRDefault="00F533C6" w:rsidP="00733531">
      <w:pPr>
        <w:pStyle w:val="NoSpacing"/>
        <w:jc w:val="left"/>
        <w:rPr>
          <w:b/>
          <w:sz w:val="24"/>
        </w:rPr>
      </w:pPr>
      <w:r w:rsidRPr="00F533C6">
        <w:rPr>
          <w:b/>
          <w:sz w:val="24"/>
        </w:rPr>
        <w:t>Included</w:t>
      </w:r>
      <w:r>
        <w:rPr>
          <w:rFonts w:hint="eastAsia"/>
          <w:b/>
          <w:sz w:val="24"/>
        </w:rPr>
        <w:t xml:space="preserve"> in</w:t>
      </w:r>
      <w:r w:rsidRPr="00F533C6">
        <w:rPr>
          <w:rFonts w:hint="eastAsia"/>
          <w:b/>
          <w:sz w:val="24"/>
        </w:rPr>
        <w:t xml:space="preserve"> </w:t>
      </w:r>
      <w:r w:rsidRPr="00F533C6">
        <w:rPr>
          <w:b/>
          <w:sz w:val="24"/>
        </w:rPr>
        <w:t>the</w:t>
      </w:r>
      <w:r w:rsidRPr="00F533C6">
        <w:rPr>
          <w:rFonts w:hint="eastAsia"/>
          <w:b/>
          <w:sz w:val="24"/>
        </w:rPr>
        <w:t xml:space="preserve"> Kit</w:t>
      </w:r>
    </w:p>
    <w:p w14:paraId="68E70B9A" w14:textId="60E42444" w:rsidR="00A72A94" w:rsidRDefault="002D71AF" w:rsidP="00733531">
      <w:pPr>
        <w:pStyle w:val="NoSpacing"/>
        <w:jc w:val="left"/>
        <w:rPr>
          <w:b/>
          <w:sz w:val="24"/>
        </w:rPr>
      </w:pPr>
      <w:r w:rsidRPr="00C720B9">
        <w:rPr>
          <w:bCs/>
          <w:sz w:val="24"/>
        </w:rPr>
        <w:t>Wi</w:t>
      </w:r>
      <w:r w:rsidR="00A72A94" w:rsidRPr="00C720B9">
        <w:rPr>
          <w:bCs/>
          <w:sz w:val="24"/>
        </w:rPr>
        <w:t>-fi controller</w:t>
      </w:r>
    </w:p>
    <w:p w14:paraId="12482555" w14:textId="77777777" w:rsidR="00A3044A" w:rsidRDefault="00A72A94" w:rsidP="00A3044A">
      <w:pPr>
        <w:pStyle w:val="Default"/>
        <w:rPr>
          <w:rStyle w:val="Strong"/>
          <w:rFonts w:asciiTheme="minorHAnsi" w:hAnsiTheme="minorHAnsi" w:cstheme="minorHAnsi"/>
          <w:color w:val="auto"/>
          <w:kern w:val="2"/>
          <w:sz w:val="21"/>
          <w:lang w:val="en-US" w:eastAsia="zh-CN"/>
        </w:rPr>
      </w:pPr>
      <w:r>
        <w:rPr>
          <w:noProof/>
        </w:rPr>
        <w:drawing>
          <wp:inline distT="0" distB="0" distL="0" distR="0" wp14:anchorId="1CDEAD03" wp14:editId="25A00796">
            <wp:extent cx="4171169" cy="1075968"/>
            <wp:effectExtent l="0" t="0" r="1270" b="0"/>
            <wp:docPr id="8" name="Picture 2">
              <a:extLst xmlns:a="http://schemas.openxmlformats.org/drawingml/2006/main">
                <a:ext uri="{FF2B5EF4-FFF2-40B4-BE49-F238E27FC236}">
                  <a16:creationId xmlns:a16="http://schemas.microsoft.com/office/drawing/2014/main" id="{CF9A6BC3-2732-4FEA-95B0-C61CA54AA0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F9A6BC3-2732-4FEA-95B0-C61CA54AA09F}"/>
                        </a:ext>
                      </a:extLst>
                    </pic:cNvPr>
                    <pic:cNvPicPr>
                      <a:picLocks noChangeAspect="1"/>
                    </pic:cNvPicPr>
                  </pic:nvPicPr>
                  <pic:blipFill>
                    <a:blip r:embed="rId12"/>
                    <a:stretch>
                      <a:fillRect/>
                    </a:stretch>
                  </pic:blipFill>
                  <pic:spPr>
                    <a:xfrm>
                      <a:off x="0" y="0"/>
                      <a:ext cx="4171169" cy="1075968"/>
                    </a:xfrm>
                    <a:prstGeom prst="rect">
                      <a:avLst/>
                    </a:prstGeom>
                  </pic:spPr>
                </pic:pic>
              </a:graphicData>
            </a:graphic>
          </wp:inline>
        </w:drawing>
      </w:r>
      <w:r w:rsidR="00A3044A">
        <w:rPr>
          <w:b/>
        </w:rPr>
        <w:br/>
      </w:r>
      <w:r w:rsidR="00A3044A" w:rsidRPr="00E70BB1">
        <w:rPr>
          <w:rStyle w:val="Strong"/>
          <w:rFonts w:asciiTheme="minorHAnsi" w:hAnsiTheme="minorHAnsi" w:cstheme="minorHAnsi"/>
          <w:color w:val="auto"/>
          <w:kern w:val="2"/>
          <w:sz w:val="21"/>
          <w:lang w:val="en-US" w:eastAsia="zh-CN"/>
        </w:rPr>
        <w:t xml:space="preserve">Note: When connecting, please </w:t>
      </w:r>
      <w:r w:rsidR="00A3044A">
        <w:rPr>
          <w:rStyle w:val="Strong"/>
          <w:rFonts w:asciiTheme="minorHAnsi" w:hAnsiTheme="minorHAnsi" w:cstheme="minorHAnsi"/>
          <w:color w:val="auto"/>
          <w:kern w:val="2"/>
          <w:sz w:val="21"/>
          <w:lang w:val="en-US" w:eastAsia="zh-CN"/>
        </w:rPr>
        <w:t>ensure</w:t>
      </w:r>
      <w:r w:rsidR="00A3044A" w:rsidRPr="00E70BB1">
        <w:rPr>
          <w:rStyle w:val="Strong"/>
          <w:rFonts w:asciiTheme="minorHAnsi" w:hAnsiTheme="minorHAnsi" w:cstheme="minorHAnsi"/>
          <w:color w:val="auto"/>
          <w:kern w:val="2"/>
          <w:sz w:val="21"/>
          <w:lang w:val="en-US" w:eastAsia="zh-CN"/>
        </w:rPr>
        <w:t xml:space="preserve"> the arrows are aligned with one another</w:t>
      </w:r>
    </w:p>
    <w:p w14:paraId="27AE5C66" w14:textId="114CEFF3" w:rsidR="00C720B9" w:rsidRDefault="00F33780" w:rsidP="00733531">
      <w:pPr>
        <w:pStyle w:val="NoSpacing"/>
        <w:jc w:val="left"/>
        <w:rPr>
          <w:b/>
          <w:sz w:val="24"/>
        </w:rPr>
      </w:pPr>
      <w:r>
        <w:rPr>
          <w:noProof/>
        </w:rPr>
        <w:drawing>
          <wp:inline distT="0" distB="0" distL="0" distR="0" wp14:anchorId="77CBED22" wp14:editId="3301B82B">
            <wp:extent cx="2401456" cy="1205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300" r="19808"/>
                    <a:stretch/>
                  </pic:blipFill>
                  <pic:spPr bwMode="auto">
                    <a:xfrm>
                      <a:off x="0" y="0"/>
                      <a:ext cx="2421716" cy="1215204"/>
                    </a:xfrm>
                    <a:prstGeom prst="rect">
                      <a:avLst/>
                    </a:prstGeom>
                    <a:ln>
                      <a:noFill/>
                    </a:ln>
                    <a:extLst>
                      <a:ext uri="{53640926-AAD7-44D8-BBD7-CCE9431645EC}">
                        <a14:shadowObscured xmlns:a14="http://schemas.microsoft.com/office/drawing/2010/main"/>
                      </a:ext>
                    </a:extLst>
                  </pic:spPr>
                </pic:pic>
              </a:graphicData>
            </a:graphic>
          </wp:inline>
        </w:drawing>
      </w:r>
      <w:r w:rsidR="00C720B9">
        <w:rPr>
          <w:noProof/>
        </w:rPr>
        <w:drawing>
          <wp:inline distT="0" distB="0" distL="0" distR="0" wp14:anchorId="7E94EC2E" wp14:editId="3235ABDB">
            <wp:extent cx="5705475" cy="1333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5475" cy="1333500"/>
                    </a:xfrm>
                    <a:prstGeom prst="rect">
                      <a:avLst/>
                    </a:prstGeom>
                  </pic:spPr>
                </pic:pic>
              </a:graphicData>
            </a:graphic>
          </wp:inline>
        </w:drawing>
      </w:r>
    </w:p>
    <w:p w14:paraId="5DE60439" w14:textId="5C3CD553" w:rsidR="002D71AF" w:rsidRDefault="002D71AF" w:rsidP="00733531">
      <w:pPr>
        <w:pStyle w:val="NoSpacing"/>
        <w:jc w:val="left"/>
        <w:rPr>
          <w:b/>
          <w:sz w:val="24"/>
        </w:rPr>
      </w:pPr>
    </w:p>
    <w:p w14:paraId="7A3F6F2B" w14:textId="4009A5CA" w:rsidR="002E1AF7" w:rsidRPr="00DC30F2" w:rsidRDefault="002E1AF7" w:rsidP="00DC30F2">
      <w:pPr>
        <w:widowControl/>
        <w:spacing w:after="160" w:line="259" w:lineRule="auto"/>
        <w:contextualSpacing/>
        <w:jc w:val="left"/>
        <w:rPr>
          <w:b/>
          <w:bCs/>
        </w:rPr>
      </w:pPr>
      <w:r>
        <w:rPr>
          <w:noProof/>
        </w:rPr>
        <w:lastRenderedPageBreak/>
        <w:drawing>
          <wp:anchor distT="0" distB="0" distL="114300" distR="114300" simplePos="0" relativeHeight="251658240" behindDoc="0" locked="0" layoutInCell="1" allowOverlap="1" wp14:anchorId="1A977810" wp14:editId="349C5B03">
            <wp:simplePos x="0" y="0"/>
            <wp:positionH relativeFrom="margin">
              <wp:align>left</wp:align>
            </wp:positionH>
            <wp:positionV relativeFrom="paragraph">
              <wp:posOffset>219075</wp:posOffset>
            </wp:positionV>
            <wp:extent cx="2242185" cy="1009650"/>
            <wp:effectExtent l="0" t="0" r="5715" b="0"/>
            <wp:wrapThrough wrapText="bothSides">
              <wp:wrapPolygon edited="0">
                <wp:start x="0" y="0"/>
                <wp:lineTo x="0" y="21192"/>
                <wp:lineTo x="21472" y="21192"/>
                <wp:lineTo x="21472"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46733"/>
                    <a:stretch/>
                  </pic:blipFill>
                  <pic:spPr bwMode="auto">
                    <a:xfrm>
                      <a:off x="0" y="0"/>
                      <a:ext cx="224218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0F2" w:rsidRPr="00DC30F2">
        <w:rPr>
          <w:b/>
          <w:bCs/>
        </w:rPr>
        <w:t>I</w:t>
      </w:r>
      <w:r w:rsidRPr="00DC30F2">
        <w:rPr>
          <w:b/>
          <w:bCs/>
        </w:rPr>
        <w:t xml:space="preserve">nstall the APP and register Account </w:t>
      </w:r>
    </w:p>
    <w:p w14:paraId="6E98BC34" w14:textId="24FB8C44" w:rsidR="002E1AF7" w:rsidRDefault="002E1AF7" w:rsidP="002E1AF7">
      <w:r>
        <w:t>For the best experience, download the "Mirabella Genio" APP to your smartphone from App Store or Google Play, or you can also scan the QR code below, the APP icon will be displayed after it’s installed successfully</w:t>
      </w:r>
    </w:p>
    <w:p w14:paraId="72621F3D" w14:textId="23D433DD" w:rsidR="003D0FFD" w:rsidRDefault="00CA3CF4" w:rsidP="003D0FFD">
      <w:pPr>
        <w:pStyle w:val="ListParagraph"/>
        <w:ind w:left="709" w:firstLineChars="0" w:firstLine="0"/>
        <w:rPr>
          <w:b/>
        </w:rPr>
      </w:pPr>
      <w:r>
        <w:rPr>
          <w:b/>
        </w:rPr>
        <w:br/>
      </w:r>
      <w:r w:rsidR="003D0FFD" w:rsidRPr="003D0FFD">
        <w:rPr>
          <w:b/>
        </w:rPr>
        <w:t>Before you begin installation, you need to determine the light placement.</w:t>
      </w:r>
    </w:p>
    <w:p w14:paraId="6A5D7552" w14:textId="779841DC" w:rsidR="00263B10" w:rsidRPr="00FF16C6" w:rsidRDefault="00263B10" w:rsidP="003D0FFD">
      <w:pPr>
        <w:pStyle w:val="ListParagraph"/>
        <w:ind w:left="709" w:firstLineChars="0" w:firstLine="0"/>
        <w:rPr>
          <w:bCs/>
        </w:rPr>
      </w:pPr>
      <w:r w:rsidRPr="00FF16C6">
        <w:rPr>
          <w:bCs/>
        </w:rPr>
        <w:t xml:space="preserve">Ensure that the placement will allow for the adaptor to be able to be plugged into a </w:t>
      </w:r>
      <w:r w:rsidR="00123680" w:rsidRPr="00FF16C6">
        <w:rPr>
          <w:bCs/>
        </w:rPr>
        <w:t>power point outlet.</w:t>
      </w:r>
    </w:p>
    <w:p w14:paraId="50B1B16B" w14:textId="77777777" w:rsidR="00963A61" w:rsidRDefault="00123680" w:rsidP="003D0FFD">
      <w:pPr>
        <w:pStyle w:val="ListParagraph"/>
        <w:ind w:left="709" w:firstLineChars="0" w:firstLine="0"/>
        <w:rPr>
          <w:bCs/>
        </w:rPr>
      </w:pPr>
      <w:r w:rsidRPr="00FF16C6">
        <w:rPr>
          <w:bCs/>
        </w:rPr>
        <w:t>If drilling thru cabinets, we recommend using a</w:t>
      </w:r>
      <w:r w:rsidR="00FF16C6" w:rsidRPr="00FF16C6">
        <w:rPr>
          <w:bCs/>
        </w:rPr>
        <w:t xml:space="preserve"> 12mm</w:t>
      </w:r>
      <w:r w:rsidRPr="00FF16C6">
        <w:rPr>
          <w:bCs/>
        </w:rPr>
        <w:t xml:space="preserve"> hole saw</w:t>
      </w:r>
      <w:r w:rsidR="000C4930">
        <w:rPr>
          <w:bCs/>
        </w:rPr>
        <w:t xml:space="preserve"> </w:t>
      </w:r>
    </w:p>
    <w:p w14:paraId="22FD6A4B" w14:textId="577C3712" w:rsidR="00123680" w:rsidRDefault="000C4930" w:rsidP="003D0FFD">
      <w:pPr>
        <w:pStyle w:val="ListParagraph"/>
        <w:ind w:left="709" w:firstLineChars="0" w:firstLine="0"/>
        <w:rPr>
          <w:bCs/>
        </w:rPr>
      </w:pPr>
      <w:r>
        <w:rPr>
          <w:bCs/>
        </w:rPr>
        <w:t xml:space="preserve">  </w:t>
      </w:r>
      <w:r>
        <w:rPr>
          <w:noProof/>
        </w:rPr>
        <w:drawing>
          <wp:inline distT="0" distB="0" distL="0" distR="0" wp14:anchorId="77D78481" wp14:editId="04CB7D86">
            <wp:extent cx="1739525" cy="121096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85775" cy="1243159"/>
                    </a:xfrm>
                    <a:prstGeom prst="rect">
                      <a:avLst/>
                    </a:prstGeom>
                  </pic:spPr>
                </pic:pic>
              </a:graphicData>
            </a:graphic>
          </wp:inline>
        </w:drawing>
      </w:r>
      <w:r w:rsidR="00FB5B03">
        <w:rPr>
          <w:bCs/>
        </w:rPr>
        <w:t xml:space="preserve">     </w:t>
      </w:r>
      <w:r w:rsidR="00FB5B03">
        <w:rPr>
          <w:noProof/>
        </w:rPr>
        <w:drawing>
          <wp:inline distT="0" distB="0" distL="0" distR="0" wp14:anchorId="53598AF9" wp14:editId="6D36D5CA">
            <wp:extent cx="1406513" cy="98905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9810" cy="1005438"/>
                    </a:xfrm>
                    <a:prstGeom prst="rect">
                      <a:avLst/>
                    </a:prstGeom>
                  </pic:spPr>
                </pic:pic>
              </a:graphicData>
            </a:graphic>
          </wp:inline>
        </w:drawing>
      </w:r>
    </w:p>
    <w:p w14:paraId="52BB1E6A" w14:textId="0623964B" w:rsidR="00F533C6" w:rsidRDefault="002B6532" w:rsidP="002B6532">
      <w:pPr>
        <w:pStyle w:val="ListParagraph"/>
        <w:ind w:left="709" w:firstLineChars="0" w:firstLine="0"/>
        <w:rPr>
          <w:b/>
        </w:rPr>
      </w:pPr>
      <w:r w:rsidRPr="002B6532">
        <w:rPr>
          <w:rFonts w:hint="eastAsia"/>
          <w:b/>
        </w:rPr>
        <w:t>Installation of the Cabinet Light</w:t>
      </w:r>
      <w:r w:rsidR="00E20160">
        <w:rPr>
          <w:b/>
        </w:rPr>
        <w:t xml:space="preserve">s </w:t>
      </w:r>
      <w:r w:rsidR="000C4930">
        <w:rPr>
          <w:b/>
        </w:rPr>
        <w:t>(</w:t>
      </w:r>
      <w:r w:rsidR="00E20160">
        <w:rPr>
          <w:b/>
        </w:rPr>
        <w:t>if using screws</w:t>
      </w:r>
      <w:r w:rsidR="000C4930">
        <w:rPr>
          <w:b/>
        </w:rPr>
        <w:t>)</w:t>
      </w:r>
      <w:r w:rsidR="00E20160">
        <w:rPr>
          <w:b/>
        </w:rPr>
        <w:t>.</w:t>
      </w:r>
    </w:p>
    <w:p w14:paraId="5FBE7012" w14:textId="77777777" w:rsidR="0003381E" w:rsidRDefault="0003381E" w:rsidP="0003381E">
      <w:pPr>
        <w:pStyle w:val="ListParagraph"/>
        <w:numPr>
          <w:ilvl w:val="0"/>
          <w:numId w:val="25"/>
        </w:numPr>
        <w:ind w:firstLineChars="0"/>
        <w:rPr>
          <w:bCs/>
        </w:rPr>
      </w:pPr>
      <w:r w:rsidRPr="0003381E">
        <w:rPr>
          <w:bCs/>
        </w:rPr>
        <w:t xml:space="preserve">  Connect</w:t>
      </w:r>
      <w:r>
        <w:rPr>
          <w:bCs/>
        </w:rPr>
        <w:t xml:space="preserve"> the cabinet lights power cables to the junction box.</w:t>
      </w:r>
    </w:p>
    <w:p w14:paraId="7990C243" w14:textId="49D01686" w:rsidR="0003381E" w:rsidRDefault="0003381E" w:rsidP="0003381E">
      <w:pPr>
        <w:pStyle w:val="ListParagraph"/>
        <w:numPr>
          <w:ilvl w:val="0"/>
          <w:numId w:val="25"/>
        </w:numPr>
        <w:ind w:firstLineChars="0"/>
        <w:rPr>
          <w:bCs/>
        </w:rPr>
      </w:pPr>
      <w:r>
        <w:rPr>
          <w:bCs/>
        </w:rPr>
        <w:t xml:space="preserve">  Locate a central position for the junction box.</w:t>
      </w:r>
    </w:p>
    <w:p w14:paraId="4EFCE972" w14:textId="1F374BF5" w:rsidR="0003381E" w:rsidRDefault="0003381E" w:rsidP="0003381E">
      <w:pPr>
        <w:pStyle w:val="ListParagraph"/>
        <w:numPr>
          <w:ilvl w:val="0"/>
          <w:numId w:val="25"/>
        </w:numPr>
        <w:ind w:firstLineChars="0"/>
        <w:rPr>
          <w:bCs/>
        </w:rPr>
      </w:pPr>
      <w:r>
        <w:rPr>
          <w:bCs/>
        </w:rPr>
        <w:t xml:space="preserve">  Use the rectangle double sided tape to fix the junction box into place.</w:t>
      </w:r>
    </w:p>
    <w:p w14:paraId="6B54B4B7" w14:textId="24CBC3EB" w:rsidR="002B6532" w:rsidRDefault="002B6532" w:rsidP="00D13B5F">
      <w:pPr>
        <w:pStyle w:val="ListParagraph"/>
        <w:numPr>
          <w:ilvl w:val="0"/>
          <w:numId w:val="25"/>
        </w:numPr>
        <w:ind w:left="1260" w:firstLineChars="0" w:hanging="551"/>
      </w:pPr>
      <w:r>
        <w:t xml:space="preserve">Unscrew the </w:t>
      </w:r>
      <w:r w:rsidR="00E20160">
        <w:t>cabinet light by turning the top section</w:t>
      </w:r>
      <w:r>
        <w:t xml:space="preserve"> counter clockwise</w:t>
      </w:r>
      <w:r w:rsidR="00E20160">
        <w:t xml:space="preserve">, then separate the top cover including the white lens from the bottom </w:t>
      </w:r>
      <w:r>
        <w:t>assembly.</w:t>
      </w:r>
      <w:r w:rsidR="0003381E">
        <w:t xml:space="preserve"> (</w:t>
      </w:r>
      <w:r w:rsidR="0003381E" w:rsidRPr="00E94F49">
        <w:rPr>
          <w:i/>
          <w:iCs/>
        </w:rPr>
        <w:t>refer to diagram 1 below</w:t>
      </w:r>
      <w:r w:rsidR="0003381E">
        <w:t>)</w:t>
      </w:r>
    </w:p>
    <w:p w14:paraId="26692F03" w14:textId="5D684182" w:rsidR="0003381E" w:rsidRDefault="0003381E" w:rsidP="002B6532">
      <w:pPr>
        <w:pStyle w:val="ListParagraph"/>
        <w:ind w:left="709" w:firstLineChars="0" w:firstLine="0"/>
      </w:pPr>
      <w:r>
        <w:t>5</w:t>
      </w:r>
      <w:r w:rsidR="002B6532">
        <w:t>.</w:t>
      </w:r>
      <w:r w:rsidR="002B6532">
        <w:tab/>
        <w:t xml:space="preserve">Place the </w:t>
      </w:r>
      <w:r w:rsidR="002B6532" w:rsidRPr="002B6532">
        <w:t xml:space="preserve">cabinet </w:t>
      </w:r>
      <w:r w:rsidR="002B6532">
        <w:t>lights in the desired position,</w:t>
      </w:r>
      <w:r w:rsidR="00E20160">
        <w:t xml:space="preserve"> using a marker, </w:t>
      </w:r>
      <w:r w:rsidR="002B6532">
        <w:t>mark the</w:t>
      </w:r>
      <w:r w:rsidR="00E20160">
        <w:t xml:space="preserve"> position of the</w:t>
      </w:r>
      <w:r w:rsidR="002B6532">
        <w:t xml:space="preserve"> installation </w:t>
      </w:r>
    </w:p>
    <w:p w14:paraId="2BA5BA5B" w14:textId="2B660EDA" w:rsidR="002B6532" w:rsidRDefault="002B6532" w:rsidP="0003381E">
      <w:pPr>
        <w:pStyle w:val="ListParagraph"/>
        <w:ind w:left="1129" w:firstLineChars="0" w:firstLine="131"/>
      </w:pPr>
      <w:r>
        <w:t>screw holes and drill the holes accordingly.</w:t>
      </w:r>
      <w:r w:rsidR="0003381E">
        <w:t xml:space="preserve"> (</w:t>
      </w:r>
      <w:r w:rsidR="0003381E" w:rsidRPr="00E94F49">
        <w:rPr>
          <w:i/>
          <w:iCs/>
        </w:rPr>
        <w:t>refer to diagram 2 below</w:t>
      </w:r>
      <w:r w:rsidR="0003381E">
        <w:t>)</w:t>
      </w:r>
    </w:p>
    <w:p w14:paraId="0FEB01DD" w14:textId="3ED2259F" w:rsidR="002B6532" w:rsidRDefault="0003381E" w:rsidP="002B6532">
      <w:pPr>
        <w:pStyle w:val="ListParagraph"/>
        <w:ind w:left="709" w:firstLineChars="0" w:firstLine="0"/>
      </w:pPr>
      <w:r>
        <w:t>6</w:t>
      </w:r>
      <w:r w:rsidR="002B6532">
        <w:t>.</w:t>
      </w:r>
      <w:r w:rsidR="002B6532">
        <w:tab/>
        <w:t xml:space="preserve">Fasten the </w:t>
      </w:r>
      <w:r w:rsidR="002B6532" w:rsidRPr="002B6532">
        <w:t>cabinet</w:t>
      </w:r>
      <w:r w:rsidR="002B6532">
        <w:t xml:space="preserve"> light assembly using the screws provided.</w:t>
      </w:r>
      <w:r>
        <w:t xml:space="preserve"> (</w:t>
      </w:r>
      <w:r w:rsidRPr="00E94F49">
        <w:rPr>
          <w:i/>
          <w:iCs/>
        </w:rPr>
        <w:t>refer to diagram 3 below</w:t>
      </w:r>
      <w:r>
        <w:t>)</w:t>
      </w:r>
    </w:p>
    <w:p w14:paraId="45B335BB" w14:textId="209F87BA" w:rsidR="002B6532" w:rsidRDefault="002B6532" w:rsidP="0003381E">
      <w:pPr>
        <w:pStyle w:val="ListParagraph"/>
        <w:ind w:left="1260" w:firstLineChars="0" w:hanging="551"/>
      </w:pPr>
      <w:r>
        <w:t>4.</w:t>
      </w:r>
      <w:r>
        <w:tab/>
        <w:t xml:space="preserve">Reinstall the </w:t>
      </w:r>
      <w:r w:rsidR="00E20160">
        <w:t xml:space="preserve">cabinet light </w:t>
      </w:r>
      <w:r>
        <w:t>by screwing</w:t>
      </w:r>
      <w:r w:rsidR="00E20160">
        <w:t xml:space="preserve"> the top section </w:t>
      </w:r>
      <w:r>
        <w:t xml:space="preserve">clockwise onto the </w:t>
      </w:r>
      <w:r w:rsidRPr="002B6532">
        <w:t>cabinet</w:t>
      </w:r>
      <w:r>
        <w:t xml:space="preserve"> light assembly.</w:t>
      </w:r>
      <w:r w:rsidR="0003381E">
        <w:t xml:space="preserve"> (</w:t>
      </w:r>
      <w:r w:rsidR="0003381E" w:rsidRPr="00C7336F">
        <w:rPr>
          <w:i/>
          <w:iCs/>
        </w:rPr>
        <w:t xml:space="preserve">refer to          </w:t>
      </w:r>
      <w:r w:rsidR="00D653E8" w:rsidRPr="00C7336F">
        <w:rPr>
          <w:i/>
          <w:iCs/>
        </w:rPr>
        <w:t>-</w:t>
      </w:r>
      <w:r w:rsidR="0003381E" w:rsidRPr="00C7336F">
        <w:rPr>
          <w:i/>
          <w:iCs/>
        </w:rPr>
        <w:t>diagram 4 below</w:t>
      </w:r>
      <w:r w:rsidR="0003381E">
        <w:t>)</w:t>
      </w:r>
    </w:p>
    <w:p w14:paraId="0721147D" w14:textId="139C87F8" w:rsidR="002B6532" w:rsidRDefault="002B6532" w:rsidP="002B6532">
      <w:pPr>
        <w:pStyle w:val="ListParagraph"/>
        <w:ind w:left="709" w:firstLineChars="0" w:firstLine="0"/>
      </w:pPr>
      <w:r>
        <w:t>5.</w:t>
      </w:r>
      <w:r>
        <w:tab/>
        <w:t xml:space="preserve">Repeat steps 1 to 4 for each </w:t>
      </w:r>
      <w:r w:rsidRPr="002B6532">
        <w:t>cabinet</w:t>
      </w:r>
      <w:r>
        <w:t xml:space="preserve"> you want to install.</w:t>
      </w:r>
    </w:p>
    <w:p w14:paraId="004CE13A" w14:textId="0FA5699F" w:rsidR="00914938" w:rsidRDefault="002B6532" w:rsidP="002B6532">
      <w:pPr>
        <w:pStyle w:val="ListParagraph"/>
        <w:ind w:leftChars="338" w:left="710" w:firstLineChars="0" w:firstLine="0"/>
      </w:pPr>
      <w:r>
        <w:rPr>
          <w:rFonts w:hint="eastAsia"/>
        </w:rPr>
        <w:t xml:space="preserve">7.   </w:t>
      </w:r>
      <w:r w:rsidR="0003381E">
        <w:t xml:space="preserve"> </w:t>
      </w:r>
      <w:r>
        <w:rPr>
          <w:rFonts w:hint="eastAsia"/>
        </w:rPr>
        <w:t xml:space="preserve">Connect Wi-Fi controller to the junction box </w:t>
      </w:r>
    </w:p>
    <w:p w14:paraId="1466F977" w14:textId="6A15EB17" w:rsidR="002B6532" w:rsidRDefault="00914938" w:rsidP="002B6532">
      <w:pPr>
        <w:pStyle w:val="ListParagraph"/>
        <w:ind w:leftChars="338" w:left="710" w:firstLineChars="0" w:firstLine="0"/>
      </w:pPr>
      <w:r>
        <w:t xml:space="preserve">8.    </w:t>
      </w:r>
      <w:r w:rsidR="000C4930">
        <w:t>C</w:t>
      </w:r>
      <w:r w:rsidR="002B6532">
        <w:rPr>
          <w:rFonts w:hint="eastAsia"/>
        </w:rPr>
        <w:t>onnect</w:t>
      </w:r>
      <w:r w:rsidR="000C4930">
        <w:t xml:space="preserve"> the power</w:t>
      </w:r>
      <w:r w:rsidR="002B6532">
        <w:rPr>
          <w:rFonts w:hint="eastAsia"/>
        </w:rPr>
        <w:t xml:space="preserve"> adaptor to the Wi-Fi controller </w:t>
      </w:r>
    </w:p>
    <w:p w14:paraId="0EA20353" w14:textId="00BE32ED" w:rsidR="002B6532" w:rsidRDefault="002B6532" w:rsidP="00F533C6">
      <w:pPr>
        <w:pStyle w:val="ListParagraph"/>
        <w:ind w:left="709" w:firstLineChars="0" w:firstLine="0"/>
      </w:pPr>
      <w:r>
        <w:rPr>
          <w:noProof/>
        </w:rPr>
        <w:drawing>
          <wp:inline distT="0" distB="0" distL="114300" distR="114300" wp14:anchorId="0D0AF2BD" wp14:editId="635C6D3F">
            <wp:extent cx="2447008" cy="3048000"/>
            <wp:effectExtent l="0" t="0" r="0" b="0"/>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pic:cNvPicPr>
                  </pic:nvPicPr>
                  <pic:blipFill>
                    <a:blip r:embed="rId18"/>
                    <a:stretch>
                      <a:fillRect/>
                    </a:stretch>
                  </pic:blipFill>
                  <pic:spPr>
                    <a:xfrm>
                      <a:off x="0" y="0"/>
                      <a:ext cx="2479866" cy="3088928"/>
                    </a:xfrm>
                    <a:prstGeom prst="rect">
                      <a:avLst/>
                    </a:prstGeom>
                    <a:noFill/>
                    <a:ln>
                      <a:noFill/>
                    </a:ln>
                  </pic:spPr>
                </pic:pic>
              </a:graphicData>
            </a:graphic>
          </wp:inline>
        </w:drawing>
      </w:r>
    </w:p>
    <w:p w14:paraId="1BB4622D" w14:textId="7227150A" w:rsidR="00FB5B03" w:rsidRDefault="00FB5B03" w:rsidP="00F533C6">
      <w:pPr>
        <w:pStyle w:val="ListParagraph"/>
        <w:ind w:left="709" w:firstLineChars="0" w:firstLine="0"/>
      </w:pPr>
    </w:p>
    <w:p w14:paraId="605F0AEB" w14:textId="3932B95B" w:rsidR="00FB5B03" w:rsidRDefault="00FB5B03" w:rsidP="00F533C6">
      <w:pPr>
        <w:pStyle w:val="ListParagraph"/>
        <w:ind w:left="709" w:firstLineChars="0" w:firstLine="0"/>
      </w:pPr>
    </w:p>
    <w:p w14:paraId="49CBB3F4" w14:textId="03272D08" w:rsidR="005A0997" w:rsidRDefault="005A0997" w:rsidP="005A0997">
      <w:pPr>
        <w:pStyle w:val="ListParagraph"/>
        <w:ind w:left="709" w:firstLineChars="0" w:firstLine="0"/>
        <w:rPr>
          <w:b/>
        </w:rPr>
      </w:pPr>
      <w:r w:rsidRPr="002B6532">
        <w:rPr>
          <w:rFonts w:hint="eastAsia"/>
          <w:b/>
        </w:rPr>
        <w:t>Installation of the Cabinet Light</w:t>
      </w:r>
      <w:r>
        <w:rPr>
          <w:b/>
        </w:rPr>
        <w:t>s (if using double sided tape).</w:t>
      </w:r>
    </w:p>
    <w:p w14:paraId="26C38497" w14:textId="1497FC3F" w:rsidR="005A0997" w:rsidRPr="00E9237C" w:rsidRDefault="005A0997" w:rsidP="00E9237C">
      <w:pPr>
        <w:pStyle w:val="ListParagraph"/>
        <w:numPr>
          <w:ilvl w:val="0"/>
          <w:numId w:val="29"/>
        </w:numPr>
        <w:ind w:firstLineChars="0"/>
        <w:jc w:val="left"/>
        <w:rPr>
          <w:bCs/>
        </w:rPr>
      </w:pPr>
      <w:r w:rsidRPr="00E9237C">
        <w:rPr>
          <w:bCs/>
        </w:rPr>
        <w:t>Connect the cabinet lights power cables to the junction box.</w:t>
      </w:r>
    </w:p>
    <w:p w14:paraId="35C24C61" w14:textId="1B566F2E" w:rsidR="005A0997" w:rsidRPr="00E9237C" w:rsidRDefault="005A0997" w:rsidP="00E9237C">
      <w:pPr>
        <w:pStyle w:val="ListParagraph"/>
        <w:numPr>
          <w:ilvl w:val="0"/>
          <w:numId w:val="29"/>
        </w:numPr>
        <w:ind w:firstLineChars="0"/>
        <w:jc w:val="left"/>
        <w:rPr>
          <w:bCs/>
        </w:rPr>
      </w:pPr>
      <w:r w:rsidRPr="00E9237C">
        <w:rPr>
          <w:bCs/>
        </w:rPr>
        <w:t>Locate a central position for the junction box.</w:t>
      </w:r>
    </w:p>
    <w:p w14:paraId="79F8EF90" w14:textId="168EEA7B" w:rsidR="005A0997" w:rsidRPr="00E9237C" w:rsidRDefault="005A0997" w:rsidP="00E9237C">
      <w:pPr>
        <w:pStyle w:val="ListParagraph"/>
        <w:numPr>
          <w:ilvl w:val="0"/>
          <w:numId w:val="29"/>
        </w:numPr>
        <w:ind w:firstLineChars="0"/>
        <w:jc w:val="left"/>
        <w:rPr>
          <w:bCs/>
        </w:rPr>
      </w:pPr>
      <w:r w:rsidRPr="00E9237C">
        <w:rPr>
          <w:bCs/>
        </w:rPr>
        <w:t>Use the rectangle double sided tape to fix the junction box into place.</w:t>
      </w:r>
    </w:p>
    <w:p w14:paraId="77A2F848" w14:textId="54C5A601" w:rsidR="005A0997" w:rsidRDefault="005A0997" w:rsidP="00E9237C">
      <w:pPr>
        <w:pStyle w:val="ListParagraph"/>
        <w:numPr>
          <w:ilvl w:val="0"/>
          <w:numId w:val="29"/>
        </w:numPr>
        <w:ind w:firstLineChars="0"/>
        <w:jc w:val="left"/>
      </w:pPr>
      <w:r>
        <w:t xml:space="preserve">Place the </w:t>
      </w:r>
      <w:r w:rsidRPr="002B6532">
        <w:t xml:space="preserve">cabinet </w:t>
      </w:r>
      <w:r>
        <w:t xml:space="preserve">lights in the desired position, using </w:t>
      </w:r>
      <w:r w:rsidR="00E9237C">
        <w:t>the</w:t>
      </w:r>
      <w:r w:rsidR="009F228E">
        <w:t xml:space="preserve"> round </w:t>
      </w:r>
      <w:r w:rsidR="00E9237C">
        <w:t>double</w:t>
      </w:r>
      <w:r w:rsidR="00C71695">
        <w:t>-</w:t>
      </w:r>
      <w:r w:rsidR="00E9237C">
        <w:t xml:space="preserve">sided </w:t>
      </w:r>
      <w:r w:rsidR="009F228E">
        <w:t>tape.</w:t>
      </w:r>
      <w:r>
        <w:t xml:space="preserve"> </w:t>
      </w:r>
    </w:p>
    <w:p w14:paraId="0D665648" w14:textId="03988647" w:rsidR="005A0997" w:rsidRDefault="005A0997" w:rsidP="00E9237C">
      <w:pPr>
        <w:pStyle w:val="ListParagraph"/>
        <w:numPr>
          <w:ilvl w:val="0"/>
          <w:numId w:val="29"/>
        </w:numPr>
        <w:ind w:firstLineChars="0"/>
        <w:jc w:val="left"/>
      </w:pPr>
      <w:r>
        <w:rPr>
          <w:rFonts w:hint="eastAsia"/>
        </w:rPr>
        <w:t xml:space="preserve">Connect Wi-Fi controller to the junction box </w:t>
      </w:r>
    </w:p>
    <w:p w14:paraId="2A08AEBF" w14:textId="0D6406B2" w:rsidR="005A0997" w:rsidRDefault="005A0997" w:rsidP="00E9237C">
      <w:pPr>
        <w:pStyle w:val="ListParagraph"/>
        <w:numPr>
          <w:ilvl w:val="0"/>
          <w:numId w:val="29"/>
        </w:numPr>
        <w:ind w:firstLineChars="0"/>
        <w:jc w:val="left"/>
      </w:pPr>
      <w:r>
        <w:t>C</w:t>
      </w:r>
      <w:r>
        <w:rPr>
          <w:rFonts w:hint="eastAsia"/>
        </w:rPr>
        <w:t>onnect</w:t>
      </w:r>
      <w:r>
        <w:t xml:space="preserve"> the power</w:t>
      </w:r>
      <w:r>
        <w:rPr>
          <w:rFonts w:hint="eastAsia"/>
        </w:rPr>
        <w:t xml:space="preserve"> adaptor to the Wi-Fi controller </w:t>
      </w:r>
    </w:p>
    <w:p w14:paraId="69FDA5AF" w14:textId="42CA0B4F" w:rsidR="00FB5B03" w:rsidRDefault="00FB5B03" w:rsidP="00F533C6">
      <w:pPr>
        <w:pStyle w:val="ListParagraph"/>
        <w:ind w:left="709" w:firstLineChars="0" w:firstLine="0"/>
      </w:pPr>
    </w:p>
    <w:p w14:paraId="7C6BEE87" w14:textId="77777777" w:rsidR="00FB5B03" w:rsidRDefault="00FB5B03" w:rsidP="00F533C6">
      <w:pPr>
        <w:pStyle w:val="ListParagraph"/>
        <w:ind w:left="709" w:firstLineChars="0" w:firstLine="0"/>
      </w:pPr>
    </w:p>
    <w:p w14:paraId="63E24C30" w14:textId="386EC0FF" w:rsidR="002E1AF7" w:rsidRPr="00467A2A" w:rsidRDefault="002E1AF7" w:rsidP="00467A2A">
      <w:pPr>
        <w:widowControl/>
        <w:spacing w:after="160" w:line="259" w:lineRule="auto"/>
        <w:ind w:left="842"/>
        <w:contextualSpacing/>
        <w:jc w:val="left"/>
        <w:rPr>
          <w:b/>
          <w:bCs/>
        </w:rPr>
      </w:pPr>
      <w:r w:rsidRPr="00467A2A">
        <w:rPr>
          <w:b/>
          <w:bCs/>
        </w:rPr>
        <w:t xml:space="preserve">Pairing using Mirabella Genio App </w:t>
      </w:r>
    </w:p>
    <w:p w14:paraId="3761CC59" w14:textId="2A4DE8D7" w:rsidR="002E1AF7" w:rsidRDefault="002E1AF7" w:rsidP="00193470">
      <w:pPr>
        <w:pStyle w:val="ListParagraph"/>
        <w:widowControl/>
        <w:numPr>
          <w:ilvl w:val="0"/>
          <w:numId w:val="31"/>
        </w:numPr>
        <w:spacing w:after="160"/>
        <w:ind w:firstLineChars="0"/>
        <w:contextualSpacing/>
        <w:jc w:val="left"/>
      </w:pPr>
      <w:r>
        <w:t xml:space="preserve">Switch on power at wall, wait a few seconds, </w:t>
      </w:r>
      <w:r w:rsidR="002B6532">
        <w:rPr>
          <w:rFonts w:hint="eastAsia"/>
        </w:rPr>
        <w:t>cabinet</w:t>
      </w:r>
      <w:r>
        <w:t xml:space="preserve"> light will </w:t>
      </w:r>
      <w:r w:rsidR="002B6532">
        <w:rPr>
          <w:rFonts w:hint="eastAsia"/>
        </w:rPr>
        <w:t xml:space="preserve">start to </w:t>
      </w:r>
      <w:r>
        <w:t xml:space="preserve">blink </w:t>
      </w:r>
      <w:r w:rsidR="002B6532" w:rsidRPr="002B6532">
        <w:t>rapidly</w:t>
      </w:r>
    </w:p>
    <w:p w14:paraId="393EAF9D" w14:textId="574468E1" w:rsidR="002E1AF7" w:rsidRDefault="002E1AF7" w:rsidP="00193470">
      <w:pPr>
        <w:pStyle w:val="ListParagraph"/>
        <w:widowControl/>
        <w:numPr>
          <w:ilvl w:val="0"/>
          <w:numId w:val="31"/>
        </w:numPr>
        <w:spacing w:after="160"/>
        <w:ind w:firstLineChars="0"/>
        <w:contextualSpacing/>
        <w:jc w:val="left"/>
      </w:pPr>
      <w:r>
        <w:t xml:space="preserve">If it did not automatically start to blink fast when first powered on, </w:t>
      </w:r>
      <w:r w:rsidRPr="00193470">
        <w:rPr>
          <w:b/>
          <w:bCs/>
        </w:rPr>
        <w:t>press and hold</w:t>
      </w:r>
      <w:r>
        <w:t xml:space="preserve"> the paring button on the controller, until the light </w:t>
      </w:r>
      <w:r w:rsidR="004C1D0F">
        <w:t>starts</w:t>
      </w:r>
      <w:r>
        <w:t xml:space="preserve"> to blink</w:t>
      </w:r>
      <w:r w:rsidR="00F533C6">
        <w:rPr>
          <w:rFonts w:hint="eastAsia"/>
        </w:rPr>
        <w:t xml:space="preserve"> fast (2 blinks per sec)</w:t>
      </w:r>
    </w:p>
    <w:p w14:paraId="55069206" w14:textId="77777777" w:rsidR="00B13F77" w:rsidRDefault="00213395" w:rsidP="00193470">
      <w:pPr>
        <w:pStyle w:val="ListParagraph"/>
        <w:widowControl/>
        <w:numPr>
          <w:ilvl w:val="0"/>
          <w:numId w:val="31"/>
        </w:numPr>
        <w:spacing w:after="160"/>
        <w:ind w:firstLineChars="0"/>
        <w:contextualSpacing/>
        <w:jc w:val="left"/>
      </w:pPr>
      <w:r>
        <w:t xml:space="preserve">Ensure </w:t>
      </w:r>
      <w:r w:rsidR="002E1AF7">
        <w:t xml:space="preserve">your mobile phone is connected to 2.4Ghz Wi-Fi network </w:t>
      </w:r>
    </w:p>
    <w:p w14:paraId="46906B35" w14:textId="59AF9CE4" w:rsidR="002E1AF7" w:rsidRDefault="00222132" w:rsidP="00522A9C">
      <w:pPr>
        <w:pStyle w:val="ListParagraph"/>
        <w:widowControl/>
        <w:numPr>
          <w:ilvl w:val="0"/>
          <w:numId w:val="31"/>
        </w:numPr>
        <w:spacing w:after="160"/>
        <w:ind w:firstLineChars="0"/>
        <w:contextualSpacing/>
        <w:jc w:val="left"/>
      </w:pPr>
      <w:r>
        <w:t>Please note that</w:t>
      </w:r>
      <w:r w:rsidRPr="00222132">
        <w:rPr>
          <w:b/>
          <w:bCs/>
        </w:rPr>
        <w:t xml:space="preserve"> </w:t>
      </w:r>
      <w:r w:rsidR="002E1AF7" w:rsidRPr="00222132">
        <w:rPr>
          <w:b/>
          <w:bCs/>
        </w:rPr>
        <w:t>(5G</w:t>
      </w:r>
      <w:r w:rsidR="00275FF3">
        <w:rPr>
          <w:b/>
          <w:bCs/>
        </w:rPr>
        <w:t>H</w:t>
      </w:r>
      <w:r w:rsidR="002E1AF7" w:rsidRPr="00222132">
        <w:rPr>
          <w:b/>
          <w:bCs/>
        </w:rPr>
        <w:t>z</w:t>
      </w:r>
      <w:r w:rsidR="00F533C6" w:rsidRPr="00222132">
        <w:rPr>
          <w:rFonts w:hint="eastAsia"/>
          <w:b/>
          <w:bCs/>
        </w:rPr>
        <w:t xml:space="preserve"> Wi-Fi</w:t>
      </w:r>
      <w:r w:rsidR="002E1AF7" w:rsidRPr="00222132">
        <w:rPr>
          <w:b/>
          <w:bCs/>
        </w:rPr>
        <w:t xml:space="preserve"> is not supported</w:t>
      </w:r>
      <w:r w:rsidR="002E1AF7">
        <w:t xml:space="preserve"> </w:t>
      </w:r>
      <w:r w:rsidR="002E1AF7" w:rsidRPr="00222132">
        <w:rPr>
          <w:b/>
          <w:bCs/>
        </w:rPr>
        <w:t>and must be disabled on the router setting during pairing)</w:t>
      </w:r>
      <w:r w:rsidR="002E1AF7">
        <w:t xml:space="preserve"> </w:t>
      </w:r>
    </w:p>
    <w:p w14:paraId="484A3EF5" w14:textId="7DFDBB4D" w:rsidR="00EB166D" w:rsidRDefault="00275FF3" w:rsidP="00522A9C">
      <w:pPr>
        <w:pStyle w:val="ListParagraph"/>
        <w:widowControl/>
        <w:numPr>
          <w:ilvl w:val="0"/>
          <w:numId w:val="31"/>
        </w:numPr>
        <w:spacing w:after="160"/>
        <w:ind w:firstLineChars="0"/>
        <w:contextualSpacing/>
        <w:jc w:val="left"/>
      </w:pPr>
      <w:r>
        <w:t>Once the unit has been paired, 5GHz can then be enabled.</w:t>
      </w:r>
    </w:p>
    <w:p w14:paraId="2A8FE19E" w14:textId="06B996B1" w:rsidR="001440A1" w:rsidRDefault="002E1AF7" w:rsidP="00193470">
      <w:pPr>
        <w:pStyle w:val="ListParagraph"/>
        <w:widowControl/>
        <w:numPr>
          <w:ilvl w:val="0"/>
          <w:numId w:val="31"/>
        </w:numPr>
        <w:spacing w:after="160"/>
        <w:ind w:firstLineChars="0"/>
        <w:contextualSpacing/>
        <w:jc w:val="left"/>
      </w:pPr>
      <w:r>
        <w:t>L</w:t>
      </w:r>
      <w:r w:rsidR="00275FF3">
        <w:t>a</w:t>
      </w:r>
      <w:r>
        <w:t xml:space="preserve">unch Mirabella Genio </w:t>
      </w:r>
      <w:r w:rsidR="0006211C">
        <w:t>app</w:t>
      </w:r>
      <w:r>
        <w:t xml:space="preserve">, tap on </w:t>
      </w:r>
      <w:r w:rsidR="00CC007C">
        <w:t>plus symbol “</w:t>
      </w:r>
      <w:r w:rsidRPr="00193470">
        <w:rPr>
          <w:b/>
          <w:bCs/>
        </w:rPr>
        <w:t>+</w:t>
      </w:r>
      <w:r w:rsidR="00CC007C">
        <w:rPr>
          <w:b/>
          <w:bCs/>
        </w:rPr>
        <w:t xml:space="preserve">” </w:t>
      </w:r>
      <w:r w:rsidR="00C7336F">
        <w:rPr>
          <w:b/>
          <w:bCs/>
        </w:rPr>
        <w:t>(located top right hand corner)</w:t>
      </w:r>
      <w:r w:rsidRPr="00193470">
        <w:rPr>
          <w:b/>
          <w:bCs/>
        </w:rPr>
        <w:t xml:space="preserve">, </w:t>
      </w:r>
      <w:r w:rsidR="00F533C6">
        <w:rPr>
          <w:rFonts w:hint="eastAsia"/>
        </w:rPr>
        <w:t xml:space="preserve"> </w:t>
      </w:r>
    </w:p>
    <w:p w14:paraId="631D6CA6" w14:textId="758BF3C6" w:rsidR="002E1AF7" w:rsidRPr="00F533C6" w:rsidRDefault="001440A1" w:rsidP="00193470">
      <w:pPr>
        <w:pStyle w:val="ListParagraph"/>
        <w:widowControl/>
        <w:numPr>
          <w:ilvl w:val="0"/>
          <w:numId w:val="31"/>
        </w:numPr>
        <w:spacing w:after="160"/>
        <w:ind w:firstLineChars="0"/>
        <w:contextualSpacing/>
        <w:jc w:val="left"/>
      </w:pPr>
      <w:r>
        <w:t>G</w:t>
      </w:r>
      <w:r w:rsidR="00F533C6">
        <w:rPr>
          <w:rFonts w:hint="eastAsia"/>
        </w:rPr>
        <w:t xml:space="preserve">o to </w:t>
      </w:r>
      <w:r w:rsidR="00F533C6" w:rsidRPr="00193470">
        <w:rPr>
          <w:rFonts w:hint="eastAsia"/>
          <w:b/>
        </w:rPr>
        <w:t>Smart Light</w:t>
      </w:r>
      <w:r>
        <w:rPr>
          <w:b/>
        </w:rPr>
        <w:t>ing</w:t>
      </w:r>
      <w:r w:rsidR="00F533C6">
        <w:rPr>
          <w:rFonts w:hint="eastAsia"/>
        </w:rPr>
        <w:t xml:space="preserve"> -&gt; </w:t>
      </w:r>
      <w:r>
        <w:rPr>
          <w:b/>
        </w:rPr>
        <w:t>Genio</w:t>
      </w:r>
      <w:r w:rsidR="00F533C6" w:rsidRPr="00193470">
        <w:rPr>
          <w:rFonts w:hint="eastAsia"/>
          <w:b/>
        </w:rPr>
        <w:t xml:space="preserve"> lighting </w:t>
      </w:r>
      <w:r w:rsidR="00F533C6" w:rsidRPr="00193470">
        <w:rPr>
          <w:b/>
        </w:rPr>
        <w:t>devices</w:t>
      </w:r>
      <w:r w:rsidR="00F533C6" w:rsidRPr="00193470">
        <w:rPr>
          <w:rFonts w:hint="eastAsia"/>
          <w:b/>
        </w:rPr>
        <w:t xml:space="preserve"> </w:t>
      </w:r>
    </w:p>
    <w:p w14:paraId="66E5E6AC" w14:textId="54139B1D" w:rsidR="00F533C6" w:rsidRDefault="00F533C6" w:rsidP="00193470">
      <w:pPr>
        <w:pStyle w:val="ListParagraph"/>
        <w:widowControl/>
        <w:numPr>
          <w:ilvl w:val="0"/>
          <w:numId w:val="31"/>
        </w:numPr>
        <w:spacing w:after="160"/>
        <w:ind w:firstLineChars="0"/>
        <w:contextualSpacing/>
        <w:jc w:val="left"/>
      </w:pPr>
      <w:r>
        <w:t>F</w:t>
      </w:r>
      <w:r>
        <w:rPr>
          <w:rFonts w:hint="eastAsia"/>
        </w:rPr>
        <w:t xml:space="preserve">ollow the App </w:t>
      </w:r>
      <w:r>
        <w:t>instruction</w:t>
      </w:r>
      <w:r>
        <w:rPr>
          <w:rFonts w:hint="eastAsia"/>
        </w:rPr>
        <w:t xml:space="preserve"> to finish the pairing process</w:t>
      </w:r>
    </w:p>
    <w:p w14:paraId="2206C97C" w14:textId="77777777" w:rsidR="00F533C6" w:rsidRDefault="00F533C6" w:rsidP="00F533C6">
      <w:pPr>
        <w:pStyle w:val="ListParagraph"/>
        <w:widowControl/>
        <w:spacing w:after="160" w:line="259" w:lineRule="auto"/>
        <w:ind w:left="720" w:firstLineChars="0" w:firstLine="0"/>
        <w:contextualSpacing/>
        <w:jc w:val="left"/>
      </w:pPr>
    </w:p>
    <w:p w14:paraId="27FBC6FC" w14:textId="5D958B7F" w:rsidR="006D1F23" w:rsidRDefault="002E1AF7" w:rsidP="00F533C6">
      <w:pPr>
        <w:pStyle w:val="ListParagraph"/>
        <w:widowControl/>
        <w:spacing w:after="160" w:line="259" w:lineRule="auto"/>
        <w:ind w:left="720" w:firstLineChars="0" w:firstLine="0"/>
        <w:contextualSpacing/>
        <w:jc w:val="left"/>
      </w:pPr>
      <w:r>
        <w:t xml:space="preserve">During the 0-100% </w:t>
      </w:r>
      <w:r w:rsidR="00DE60BF">
        <w:t xml:space="preserve">buffering, </w:t>
      </w:r>
      <w:r w:rsidR="006D1F23">
        <w:t>t</w:t>
      </w:r>
      <w:r w:rsidR="006E6F43">
        <w:t xml:space="preserve">he </w:t>
      </w:r>
      <w:r>
        <w:t xml:space="preserve">light will stop </w:t>
      </w:r>
      <w:r w:rsidR="002B6532">
        <w:t>blinking</w:t>
      </w:r>
      <w:r w:rsidR="005F531D">
        <w:t xml:space="preserve"> during this process</w:t>
      </w:r>
      <w:r w:rsidR="002B6532">
        <w:t>.</w:t>
      </w:r>
    </w:p>
    <w:p w14:paraId="6A7045F6" w14:textId="50745C59" w:rsidR="00685D8D" w:rsidRDefault="002E1AF7" w:rsidP="00F533C6">
      <w:pPr>
        <w:pStyle w:val="ListParagraph"/>
        <w:widowControl/>
        <w:spacing w:after="160" w:line="259" w:lineRule="auto"/>
        <w:ind w:left="720" w:firstLineChars="0" w:firstLine="0"/>
        <w:contextualSpacing/>
        <w:jc w:val="left"/>
      </w:pPr>
      <w:r>
        <w:t xml:space="preserve">HOWEVER </w:t>
      </w:r>
      <w:r w:rsidR="000B1379">
        <w:t xml:space="preserve">if the connection buffers to </w:t>
      </w:r>
      <w:r>
        <w:t xml:space="preserve">100% </w:t>
      </w:r>
      <w:r w:rsidR="000B1379">
        <w:t>and times out</w:t>
      </w:r>
      <w:r w:rsidR="00685D8D">
        <w:t xml:space="preserve">, </w:t>
      </w:r>
      <w:r w:rsidR="00C468C6">
        <w:t>In t</w:t>
      </w:r>
      <w:r w:rsidR="00685D8D">
        <w:t>his</w:t>
      </w:r>
      <w:r w:rsidR="00087C07">
        <w:t xml:space="preserve"> instance, it </w:t>
      </w:r>
      <w:r w:rsidR="00685D8D">
        <w:t xml:space="preserve">means that </w:t>
      </w:r>
      <w:r w:rsidR="00087C07">
        <w:t xml:space="preserve">the unit has </w:t>
      </w:r>
      <w:r w:rsidR="00685D8D">
        <w:t>not successfully paired</w:t>
      </w:r>
      <w:r w:rsidR="00087C07">
        <w:t xml:space="preserve">. To trouble shoot this </w:t>
      </w:r>
      <w:r w:rsidR="00BE7EDB">
        <w:t>please refer to the 4 points detailed below.</w:t>
      </w:r>
    </w:p>
    <w:p w14:paraId="2982D16A" w14:textId="1282BCC6" w:rsidR="004C1D0F" w:rsidRDefault="00F533C6" w:rsidP="00F533C6">
      <w:pPr>
        <w:pStyle w:val="ListParagraph"/>
        <w:widowControl/>
        <w:spacing w:after="160" w:line="259" w:lineRule="auto"/>
        <w:ind w:left="720" w:firstLineChars="0" w:firstLine="0"/>
        <w:contextualSpacing/>
        <w:jc w:val="left"/>
      </w:pPr>
      <w:r>
        <w:rPr>
          <w:rFonts w:hint="eastAsia"/>
        </w:rPr>
        <w:t xml:space="preserve">-   </w:t>
      </w:r>
      <w:r w:rsidR="004B4ACF">
        <w:t>C</w:t>
      </w:r>
      <w:r w:rsidR="004C1D0F">
        <w:t>heck</w:t>
      </w:r>
      <w:r>
        <w:rPr>
          <w:rFonts w:hint="eastAsia"/>
        </w:rPr>
        <w:t xml:space="preserve"> </w:t>
      </w:r>
      <w:r w:rsidR="004C1D0F">
        <w:t xml:space="preserve">light is blinking </w:t>
      </w:r>
      <w:r w:rsidR="002B6532">
        <w:t>rapidly,</w:t>
      </w:r>
      <w:r>
        <w:rPr>
          <w:rFonts w:hint="eastAsia"/>
        </w:rPr>
        <w:t xml:space="preserve"> </w:t>
      </w:r>
      <w:r w:rsidR="000C01E3">
        <w:t>(2 blinks per second)</w:t>
      </w:r>
      <w:r>
        <w:rPr>
          <w:rFonts w:hint="eastAsia"/>
        </w:rPr>
        <w:t xml:space="preserve"> </w:t>
      </w:r>
    </w:p>
    <w:p w14:paraId="108C8EC0" w14:textId="21C6C382" w:rsidR="00F533C6" w:rsidRDefault="004B4ACF" w:rsidP="00F533C6">
      <w:pPr>
        <w:pStyle w:val="ListParagraph"/>
        <w:widowControl/>
        <w:numPr>
          <w:ilvl w:val="0"/>
          <w:numId w:val="23"/>
        </w:numPr>
        <w:spacing w:after="160" w:line="259" w:lineRule="auto"/>
        <w:ind w:firstLineChars="0"/>
        <w:contextualSpacing/>
        <w:jc w:val="left"/>
      </w:pPr>
      <w:r>
        <w:t>E</w:t>
      </w:r>
      <w:r w:rsidR="00F533C6">
        <w:rPr>
          <w:rFonts w:hint="eastAsia"/>
        </w:rPr>
        <w:t xml:space="preserve">nsure the 5Ghz Wi-Fi signal is disabled on </w:t>
      </w:r>
      <w:r w:rsidR="000C01E3">
        <w:t xml:space="preserve">your </w:t>
      </w:r>
      <w:r w:rsidR="00F533C6">
        <w:rPr>
          <w:rFonts w:hint="eastAsia"/>
        </w:rPr>
        <w:t xml:space="preserve">router </w:t>
      </w:r>
    </w:p>
    <w:p w14:paraId="07F7FC48" w14:textId="4237EF21" w:rsidR="00F533C6" w:rsidRDefault="004B4ACF" w:rsidP="00F533C6">
      <w:pPr>
        <w:pStyle w:val="ListParagraph"/>
        <w:widowControl/>
        <w:numPr>
          <w:ilvl w:val="0"/>
          <w:numId w:val="23"/>
        </w:numPr>
        <w:spacing w:after="160" w:line="259" w:lineRule="auto"/>
        <w:ind w:firstLineChars="0"/>
        <w:contextualSpacing/>
        <w:jc w:val="left"/>
      </w:pPr>
      <w:r>
        <w:t>E</w:t>
      </w:r>
      <w:r w:rsidR="00F533C6">
        <w:rPr>
          <w:rFonts w:hint="eastAsia"/>
        </w:rPr>
        <w:t>nsure your phone is connected to 2.4Ghz Wi-Fi signal, not</w:t>
      </w:r>
      <w:r w:rsidR="00734AA1">
        <w:t xml:space="preserve"> the</w:t>
      </w:r>
      <w:r w:rsidR="00F533C6">
        <w:rPr>
          <w:rFonts w:hint="eastAsia"/>
        </w:rPr>
        <w:t xml:space="preserve"> 4G</w:t>
      </w:r>
      <w:r>
        <w:t>/</w:t>
      </w:r>
      <w:r w:rsidR="00734AA1">
        <w:t>5G</w:t>
      </w:r>
      <w:r>
        <w:t xml:space="preserve"> network</w:t>
      </w:r>
      <w:r w:rsidR="00F533C6">
        <w:rPr>
          <w:rFonts w:hint="eastAsia"/>
        </w:rPr>
        <w:t xml:space="preserve"> </w:t>
      </w:r>
    </w:p>
    <w:p w14:paraId="4F68F101" w14:textId="30B367BA" w:rsidR="00F533C6" w:rsidRDefault="004B4ACF" w:rsidP="00F533C6">
      <w:pPr>
        <w:pStyle w:val="ListParagraph"/>
        <w:widowControl/>
        <w:numPr>
          <w:ilvl w:val="0"/>
          <w:numId w:val="23"/>
        </w:numPr>
        <w:spacing w:after="160" w:line="259" w:lineRule="auto"/>
        <w:ind w:firstLineChars="0"/>
        <w:contextualSpacing/>
        <w:jc w:val="left"/>
      </w:pPr>
      <w:r>
        <w:t>E</w:t>
      </w:r>
      <w:r w:rsidR="00F533C6">
        <w:rPr>
          <w:rFonts w:hint="eastAsia"/>
        </w:rPr>
        <w:t xml:space="preserve">nsure you </w:t>
      </w:r>
      <w:r w:rsidR="00F533C6">
        <w:t>enter</w:t>
      </w:r>
      <w:r w:rsidR="00F533C6">
        <w:rPr>
          <w:rFonts w:hint="eastAsia"/>
        </w:rPr>
        <w:t xml:space="preserve"> the </w:t>
      </w:r>
      <w:r w:rsidR="00F533C6">
        <w:t>correct</w:t>
      </w:r>
      <w:r w:rsidR="00F533C6">
        <w:rPr>
          <w:rFonts w:hint="eastAsia"/>
        </w:rPr>
        <w:t xml:space="preserve"> W</w:t>
      </w:r>
      <w:r w:rsidR="00C71695">
        <w:t>i</w:t>
      </w:r>
      <w:r w:rsidR="00F533C6">
        <w:rPr>
          <w:rFonts w:hint="eastAsia"/>
        </w:rPr>
        <w:t xml:space="preserve">-Fi name and password </w:t>
      </w:r>
    </w:p>
    <w:p w14:paraId="2D01D1A3" w14:textId="06B4AD5A" w:rsidR="00467DD5" w:rsidRPr="00C56071" w:rsidRDefault="00467DD5" w:rsidP="00467DD5">
      <w:pPr>
        <w:rPr>
          <w:rFonts w:cstheme="minorHAnsi"/>
          <w:b/>
        </w:rPr>
      </w:pPr>
      <w:r w:rsidRPr="00C56071">
        <w:rPr>
          <w:rFonts w:cstheme="minorHAnsi"/>
          <w:b/>
          <w:bCs/>
          <w:sz w:val="24"/>
        </w:rPr>
        <w:t xml:space="preserve">Should the transformer, supply plug or supply flexible cord get damaged, do not attempt to repair.    </w:t>
      </w:r>
      <w:r w:rsidRPr="00C56071">
        <w:rPr>
          <w:rFonts w:cstheme="minorHAnsi"/>
          <w:b/>
        </w:rPr>
        <w:t xml:space="preserve"> </w:t>
      </w:r>
    </w:p>
    <w:p w14:paraId="39D41B7B" w14:textId="77777777" w:rsidR="00467DD5" w:rsidRPr="00DE4583" w:rsidRDefault="00467DD5" w:rsidP="00467DD5">
      <w:pPr>
        <w:rPr>
          <w:rFonts w:cstheme="minorHAnsi"/>
          <w:sz w:val="18"/>
          <w:szCs w:val="18"/>
        </w:rPr>
      </w:pPr>
      <w:r w:rsidRPr="00DE4583">
        <w:rPr>
          <w:rFonts w:cstheme="minorHAnsi"/>
          <w:b/>
          <w:bCs/>
          <w:sz w:val="18"/>
          <w:szCs w:val="18"/>
        </w:rPr>
        <w:t xml:space="preserve">TO BE REPAIRED BY AN AUTHORIZED PERSON ONLY </w:t>
      </w:r>
    </w:p>
    <w:p w14:paraId="192F102F" w14:textId="6D4E071F" w:rsidR="00467DD5" w:rsidRPr="00D537F1" w:rsidRDefault="00467DD5" w:rsidP="00467DD5">
      <w:pPr>
        <w:pStyle w:val="NoSpacing"/>
      </w:pPr>
      <w:r w:rsidRPr="00DE4583">
        <w:rPr>
          <w:rFonts w:cstheme="minorHAnsi"/>
          <w:sz w:val="18"/>
          <w:szCs w:val="18"/>
        </w:rPr>
        <w:t>THIS IS AN AUSTRALIAN STANDARDS REQUIREMENT IN THE INTEREST OF YOUR SAFETY</w:t>
      </w:r>
      <w:r w:rsidRPr="00D537F1">
        <w:t xml:space="preserve">· </w:t>
      </w:r>
      <w:r w:rsidR="005157E6">
        <w:br/>
      </w:r>
      <w:r w:rsidR="005157E6">
        <w:br/>
      </w:r>
      <w:r w:rsidR="005157E6" w:rsidRPr="005628E0">
        <w:rPr>
          <w:b/>
          <w:sz w:val="20"/>
          <w:szCs w:val="20"/>
        </w:rPr>
        <w:t>I</w:t>
      </w:r>
      <w:r w:rsidR="005157E6" w:rsidRPr="005628E0">
        <w:rPr>
          <w:rFonts w:hint="eastAsia"/>
          <w:b/>
          <w:sz w:val="20"/>
          <w:szCs w:val="20"/>
        </w:rPr>
        <w:t xml:space="preserve"> am </w:t>
      </w:r>
      <w:r w:rsidR="005157E6" w:rsidRPr="005628E0">
        <w:rPr>
          <w:b/>
          <w:sz w:val="20"/>
          <w:szCs w:val="20"/>
        </w:rPr>
        <w:t>using Telstra</w:t>
      </w:r>
      <w:r w:rsidR="005157E6" w:rsidRPr="005628E0">
        <w:rPr>
          <w:rFonts w:hint="eastAsia"/>
          <w:b/>
          <w:sz w:val="20"/>
          <w:szCs w:val="20"/>
        </w:rPr>
        <w:t xml:space="preserve"> NBN, </w:t>
      </w:r>
      <w:r w:rsidR="005157E6" w:rsidRPr="005628E0">
        <w:rPr>
          <w:b/>
          <w:sz w:val="20"/>
          <w:szCs w:val="20"/>
        </w:rPr>
        <w:t xml:space="preserve">I </w:t>
      </w:r>
      <w:r w:rsidR="005157E6" w:rsidRPr="005628E0">
        <w:rPr>
          <w:rFonts w:hint="eastAsia"/>
          <w:b/>
          <w:sz w:val="20"/>
          <w:szCs w:val="20"/>
        </w:rPr>
        <w:t xml:space="preserve">disabled the 5Ghz and </w:t>
      </w:r>
      <w:r w:rsidR="005157E6" w:rsidRPr="005628E0">
        <w:rPr>
          <w:b/>
          <w:sz w:val="20"/>
          <w:szCs w:val="20"/>
        </w:rPr>
        <w:t>I</w:t>
      </w:r>
      <w:r w:rsidR="005157E6" w:rsidRPr="005628E0">
        <w:rPr>
          <w:rFonts w:hint="eastAsia"/>
          <w:b/>
          <w:sz w:val="20"/>
          <w:szCs w:val="20"/>
        </w:rPr>
        <w:t xml:space="preserve"> still cannot get it to pair?</w:t>
      </w:r>
      <w:r w:rsidR="005157E6" w:rsidRPr="005628E0">
        <w:rPr>
          <w:sz w:val="20"/>
          <w:szCs w:val="20"/>
        </w:rPr>
        <w:br/>
        <w:t>Please</w:t>
      </w:r>
      <w:r w:rsidR="005157E6" w:rsidRPr="005628E0">
        <w:rPr>
          <w:rFonts w:hint="eastAsia"/>
          <w:sz w:val="20"/>
          <w:szCs w:val="20"/>
        </w:rPr>
        <w:t xml:space="preserve"> follow the Guest Network paring </w:t>
      </w:r>
      <w:r w:rsidR="005157E6" w:rsidRPr="005628E0">
        <w:rPr>
          <w:sz w:val="20"/>
          <w:szCs w:val="20"/>
        </w:rPr>
        <w:t>instructions</w:t>
      </w:r>
      <w:r w:rsidR="005157E6" w:rsidRPr="005628E0">
        <w:rPr>
          <w:rFonts w:hint="eastAsia"/>
          <w:sz w:val="20"/>
          <w:szCs w:val="20"/>
        </w:rPr>
        <w:t xml:space="preserve"> on </w:t>
      </w:r>
      <w:r w:rsidR="005157E6" w:rsidRPr="005628E0">
        <w:rPr>
          <w:sz w:val="20"/>
          <w:szCs w:val="20"/>
        </w:rPr>
        <w:t>https://mirabellagenio.net.au/faqs</w:t>
      </w:r>
    </w:p>
    <w:p w14:paraId="62F28CB1" w14:textId="0899A9AA" w:rsidR="00F533C6" w:rsidRPr="00706526" w:rsidRDefault="00F533C6" w:rsidP="00C56071">
      <w:pPr>
        <w:pStyle w:val="NoSpacing"/>
        <w:rPr>
          <w:b/>
          <w:sz w:val="24"/>
          <w:szCs w:val="18"/>
        </w:rPr>
      </w:pPr>
      <w:r w:rsidRPr="00706526">
        <w:rPr>
          <w:rFonts w:hint="eastAsia"/>
          <w:b/>
          <w:sz w:val="24"/>
          <w:szCs w:val="18"/>
        </w:rPr>
        <w:t xml:space="preserve">Specifications </w:t>
      </w:r>
    </w:p>
    <w:p w14:paraId="0A0E97EF" w14:textId="689C2C1A" w:rsidR="00F533C6" w:rsidRPr="00706526" w:rsidRDefault="002B6532" w:rsidP="00F533C6">
      <w:pPr>
        <w:pStyle w:val="NoSpacing"/>
        <w:numPr>
          <w:ilvl w:val="0"/>
          <w:numId w:val="24"/>
        </w:numPr>
        <w:rPr>
          <w:b/>
          <w:sz w:val="24"/>
          <w:szCs w:val="18"/>
        </w:rPr>
      </w:pPr>
      <w:r w:rsidRPr="00706526">
        <w:rPr>
          <w:rFonts w:hint="eastAsia"/>
          <w:b/>
          <w:sz w:val="24"/>
          <w:szCs w:val="18"/>
        </w:rPr>
        <w:t xml:space="preserve">9 </w:t>
      </w:r>
      <w:r w:rsidR="00F533C6" w:rsidRPr="00706526">
        <w:rPr>
          <w:rFonts w:hint="eastAsia"/>
          <w:b/>
          <w:sz w:val="24"/>
          <w:szCs w:val="18"/>
        </w:rPr>
        <w:t xml:space="preserve">LEDs per </w:t>
      </w:r>
      <w:r w:rsidRPr="00706526">
        <w:rPr>
          <w:rFonts w:hint="eastAsia"/>
          <w:b/>
          <w:sz w:val="24"/>
          <w:szCs w:val="18"/>
        </w:rPr>
        <w:t>cabinet light</w:t>
      </w:r>
    </w:p>
    <w:p w14:paraId="3FC49FB9" w14:textId="7C17FFEC" w:rsidR="00F533C6" w:rsidRPr="00706526" w:rsidRDefault="002B6532" w:rsidP="00F533C6">
      <w:pPr>
        <w:pStyle w:val="NoSpacing"/>
        <w:numPr>
          <w:ilvl w:val="0"/>
          <w:numId w:val="24"/>
        </w:numPr>
        <w:rPr>
          <w:b/>
          <w:sz w:val="24"/>
          <w:szCs w:val="18"/>
        </w:rPr>
      </w:pPr>
      <w:r w:rsidRPr="00706526">
        <w:rPr>
          <w:rFonts w:hint="eastAsia"/>
          <w:b/>
          <w:sz w:val="24"/>
          <w:szCs w:val="18"/>
        </w:rPr>
        <w:t>Size of the cabinet light</w:t>
      </w:r>
      <w:r w:rsidR="00F533C6" w:rsidRPr="00706526">
        <w:rPr>
          <w:rFonts w:hint="eastAsia"/>
          <w:b/>
          <w:sz w:val="24"/>
          <w:szCs w:val="18"/>
        </w:rPr>
        <w:t xml:space="preserve"> = </w:t>
      </w:r>
      <w:r w:rsidRPr="00706526">
        <w:rPr>
          <w:rFonts w:hint="eastAsia"/>
          <w:b/>
          <w:sz w:val="24"/>
          <w:szCs w:val="18"/>
        </w:rPr>
        <w:t>60 x 8mm</w:t>
      </w:r>
    </w:p>
    <w:p w14:paraId="3FC206C8" w14:textId="155EA00B" w:rsidR="00C27E54" w:rsidRPr="00706526" w:rsidRDefault="00C27E54" w:rsidP="00F533C6">
      <w:pPr>
        <w:pStyle w:val="NoSpacing"/>
        <w:numPr>
          <w:ilvl w:val="0"/>
          <w:numId w:val="24"/>
        </w:numPr>
        <w:rPr>
          <w:b/>
          <w:sz w:val="24"/>
          <w:szCs w:val="18"/>
        </w:rPr>
      </w:pPr>
      <w:r w:rsidRPr="00706526">
        <w:rPr>
          <w:b/>
          <w:sz w:val="24"/>
          <w:szCs w:val="18"/>
        </w:rPr>
        <w:t xml:space="preserve">Adaptor output: </w:t>
      </w:r>
      <w:r w:rsidR="008F6978" w:rsidRPr="00706526">
        <w:rPr>
          <w:b/>
          <w:sz w:val="24"/>
          <w:szCs w:val="18"/>
        </w:rPr>
        <w:t>12V DC 0.5A</w:t>
      </w:r>
    </w:p>
    <w:p w14:paraId="6A2E74AD" w14:textId="1E8F51DF" w:rsidR="008F6978" w:rsidRPr="00706526" w:rsidRDefault="008F6978" w:rsidP="00F533C6">
      <w:pPr>
        <w:pStyle w:val="NoSpacing"/>
        <w:numPr>
          <w:ilvl w:val="0"/>
          <w:numId w:val="24"/>
        </w:numPr>
        <w:rPr>
          <w:b/>
          <w:sz w:val="24"/>
          <w:szCs w:val="18"/>
        </w:rPr>
      </w:pPr>
      <w:r w:rsidRPr="00706526">
        <w:rPr>
          <w:b/>
          <w:sz w:val="24"/>
          <w:szCs w:val="18"/>
        </w:rPr>
        <w:t>IP20</w:t>
      </w:r>
    </w:p>
    <w:p w14:paraId="15D05889" w14:textId="5BAF57E5" w:rsidR="00CC007C" w:rsidRDefault="00775126" w:rsidP="00775126">
      <w:pPr>
        <w:pStyle w:val="NoSpacing"/>
        <w:jc w:val="right"/>
      </w:pPr>
      <w:r>
        <w:t xml:space="preserve">Mirabella International </w:t>
      </w:r>
      <w:r w:rsidR="004B4ACF">
        <w:t>P</w:t>
      </w:r>
      <w:r w:rsidR="005511CF">
        <w:t xml:space="preserve">ty </w:t>
      </w:r>
      <w:r w:rsidR="004B4ACF">
        <w:t>L</w:t>
      </w:r>
      <w:r w:rsidR="005511CF">
        <w:t>td</w:t>
      </w:r>
      <w:r w:rsidR="005A1FCC">
        <w:br/>
      </w:r>
      <w:r w:rsidR="00B94DF0">
        <w:t>1 Mirabella Drive Tullamarine VIC</w:t>
      </w:r>
      <w:r w:rsidR="0073608D">
        <w:t xml:space="preserve"> 3043 Australia </w:t>
      </w:r>
    </w:p>
    <w:p w14:paraId="0E0C4AAE" w14:textId="284C2FDF" w:rsidR="00F533C6" w:rsidRDefault="00CC007C" w:rsidP="00775126">
      <w:pPr>
        <w:pStyle w:val="NoSpacing"/>
        <w:jc w:val="right"/>
      </w:pPr>
      <w:r>
        <w:t>1800 636 528</w:t>
      </w:r>
      <w:r w:rsidR="00775126">
        <w:br/>
      </w:r>
      <w:r w:rsidR="004B4ACF">
        <w:t>M</w:t>
      </w:r>
      <w:r w:rsidR="00775126">
        <w:t xml:space="preserve">ade in </w:t>
      </w:r>
      <w:r w:rsidR="004B4ACF">
        <w:t>C</w:t>
      </w:r>
      <w:r w:rsidR="00775126">
        <w:t xml:space="preserve">hina </w:t>
      </w:r>
    </w:p>
    <w:sectPr w:rsidR="00F533C6" w:rsidSect="002E1AF7">
      <w:footerReference w:type="default" r:id="rId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9202" w14:textId="77777777" w:rsidR="00C275CA" w:rsidRDefault="00C275CA" w:rsidP="00FD524E">
      <w:r>
        <w:separator/>
      </w:r>
    </w:p>
  </w:endnote>
  <w:endnote w:type="continuationSeparator" w:id="0">
    <w:p w14:paraId="1927FC4B" w14:textId="77777777" w:rsidR="00C275CA" w:rsidRDefault="00C275CA" w:rsidP="00FD524E">
      <w:r>
        <w:continuationSeparator/>
      </w:r>
    </w:p>
  </w:endnote>
  <w:endnote w:type="continuationNotice" w:id="1">
    <w:p w14:paraId="4CEB1459" w14:textId="77777777" w:rsidR="00C275CA" w:rsidRDefault="00C27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B900" w14:textId="77777777" w:rsidR="00F43110" w:rsidRDefault="00F4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E83E" w14:textId="77777777" w:rsidR="00C275CA" w:rsidRDefault="00C275CA" w:rsidP="00FD524E">
      <w:r>
        <w:separator/>
      </w:r>
    </w:p>
  </w:footnote>
  <w:footnote w:type="continuationSeparator" w:id="0">
    <w:p w14:paraId="6CAC895A" w14:textId="77777777" w:rsidR="00C275CA" w:rsidRDefault="00C275CA" w:rsidP="00FD524E">
      <w:r>
        <w:continuationSeparator/>
      </w:r>
    </w:p>
  </w:footnote>
  <w:footnote w:type="continuationNotice" w:id="1">
    <w:p w14:paraId="4D1AEE94" w14:textId="77777777" w:rsidR="00C275CA" w:rsidRDefault="00C275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6EFF"/>
    <w:multiLevelType w:val="hybridMultilevel"/>
    <w:tmpl w:val="EB5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997"/>
    <w:multiLevelType w:val="hybridMultilevel"/>
    <w:tmpl w:val="5AD05518"/>
    <w:lvl w:ilvl="0" w:tplc="67FA447A">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15:restartNumberingAfterBreak="0">
    <w:nsid w:val="06E81C2A"/>
    <w:multiLevelType w:val="hybridMultilevel"/>
    <w:tmpl w:val="375E7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611E06"/>
    <w:multiLevelType w:val="hybridMultilevel"/>
    <w:tmpl w:val="FB64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473"/>
    <w:multiLevelType w:val="hybridMultilevel"/>
    <w:tmpl w:val="486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2653"/>
    <w:multiLevelType w:val="hybridMultilevel"/>
    <w:tmpl w:val="219257BA"/>
    <w:lvl w:ilvl="0" w:tplc="C270D594">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0897DF6"/>
    <w:multiLevelType w:val="hybridMultilevel"/>
    <w:tmpl w:val="2EA26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253956"/>
    <w:multiLevelType w:val="hybridMultilevel"/>
    <w:tmpl w:val="904AE80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81300"/>
    <w:multiLevelType w:val="hybridMultilevel"/>
    <w:tmpl w:val="6CEE5E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923417"/>
    <w:multiLevelType w:val="hybridMultilevel"/>
    <w:tmpl w:val="64768FF4"/>
    <w:lvl w:ilvl="0" w:tplc="FECA4696">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1BA4251D"/>
    <w:multiLevelType w:val="hybridMultilevel"/>
    <w:tmpl w:val="BD4EFF68"/>
    <w:lvl w:ilvl="0" w:tplc="0C09000F">
      <w:start w:val="1"/>
      <w:numFmt w:val="decimal"/>
      <w:lvlText w:val="%1."/>
      <w:lvlJc w:val="left"/>
      <w:pPr>
        <w:ind w:left="1210" w:hanging="360"/>
      </w:pPr>
      <w:rPr>
        <w:rFonts w:hint="default"/>
      </w:r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1" w15:restartNumberingAfterBreak="0">
    <w:nsid w:val="1E1A74BA"/>
    <w:multiLevelType w:val="hybridMultilevel"/>
    <w:tmpl w:val="8BB0788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42131"/>
    <w:multiLevelType w:val="hybridMultilevel"/>
    <w:tmpl w:val="D6704738"/>
    <w:lvl w:ilvl="0" w:tplc="3820A4FE">
      <w:start w:val="1"/>
      <w:numFmt w:val="decimal"/>
      <w:lvlText w:val="%1."/>
      <w:lvlJc w:val="left"/>
      <w:pPr>
        <w:ind w:left="1084" w:hanging="37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3F74EAC"/>
    <w:multiLevelType w:val="hybridMultilevel"/>
    <w:tmpl w:val="9F7025F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E731E"/>
    <w:multiLevelType w:val="hybridMultilevel"/>
    <w:tmpl w:val="48F2F5C8"/>
    <w:lvl w:ilvl="0" w:tplc="089A44E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803AC"/>
    <w:multiLevelType w:val="hybridMultilevel"/>
    <w:tmpl w:val="07547D52"/>
    <w:lvl w:ilvl="0" w:tplc="B65A4858">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978EF"/>
    <w:multiLevelType w:val="hybridMultilevel"/>
    <w:tmpl w:val="96BC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10CD3"/>
    <w:multiLevelType w:val="hybridMultilevel"/>
    <w:tmpl w:val="5FD6F9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FD0C16"/>
    <w:multiLevelType w:val="hybridMultilevel"/>
    <w:tmpl w:val="917E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71203"/>
    <w:multiLevelType w:val="hybridMultilevel"/>
    <w:tmpl w:val="7EB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B143B"/>
    <w:multiLevelType w:val="hybridMultilevel"/>
    <w:tmpl w:val="50728CC4"/>
    <w:lvl w:ilvl="0" w:tplc="5824CAC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812DD"/>
    <w:multiLevelType w:val="hybridMultilevel"/>
    <w:tmpl w:val="C2A01DC0"/>
    <w:lvl w:ilvl="0" w:tplc="B65A4858">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241621"/>
    <w:multiLevelType w:val="hybridMultilevel"/>
    <w:tmpl w:val="6AD60448"/>
    <w:lvl w:ilvl="0" w:tplc="9A62085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71AD7"/>
    <w:multiLevelType w:val="hybridMultilevel"/>
    <w:tmpl w:val="5448B388"/>
    <w:lvl w:ilvl="0" w:tplc="B65A4858">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44D2849"/>
    <w:multiLevelType w:val="hybridMultilevel"/>
    <w:tmpl w:val="84DA2E3C"/>
    <w:lvl w:ilvl="0" w:tplc="9A62085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E5B1D"/>
    <w:multiLevelType w:val="hybridMultilevel"/>
    <w:tmpl w:val="3FC03544"/>
    <w:lvl w:ilvl="0" w:tplc="B65A4858">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E600E7"/>
    <w:multiLevelType w:val="hybridMultilevel"/>
    <w:tmpl w:val="79A060A4"/>
    <w:lvl w:ilvl="0" w:tplc="FECA4696">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0B6B20"/>
    <w:multiLevelType w:val="hybridMultilevel"/>
    <w:tmpl w:val="307433EA"/>
    <w:lvl w:ilvl="0" w:tplc="918E5DCE">
      <w:start w:val="2"/>
      <w:numFmt w:val="bullet"/>
      <w:lvlText w:val="·"/>
      <w:lvlJc w:val="left"/>
      <w:pPr>
        <w:ind w:left="720" w:hanging="360"/>
      </w:pPr>
      <w:rPr>
        <w:rFonts w:ascii="Calibri" w:eastAsia="Microsoft YaHei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B3DEC"/>
    <w:multiLevelType w:val="hybridMultilevel"/>
    <w:tmpl w:val="8EEC86CE"/>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4930C8"/>
    <w:multiLevelType w:val="hybridMultilevel"/>
    <w:tmpl w:val="E2CA064A"/>
    <w:lvl w:ilvl="0" w:tplc="9A62085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23965"/>
    <w:multiLevelType w:val="hybridMultilevel"/>
    <w:tmpl w:val="23B6458E"/>
    <w:lvl w:ilvl="0" w:tplc="B65A4858">
      <w:start w:val="1"/>
      <w:numFmt w:val="decimal"/>
      <w:lvlText w:val="%1."/>
      <w:lvlJc w:val="left"/>
      <w:pPr>
        <w:ind w:left="1200" w:hanging="360"/>
      </w:pPr>
      <w:rPr>
        <w:rFonts w:hint="default"/>
      </w:r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num w:numId="1">
    <w:abstractNumId w:val="1"/>
  </w:num>
  <w:num w:numId="2">
    <w:abstractNumId w:val="2"/>
  </w:num>
  <w:num w:numId="3">
    <w:abstractNumId w:val="14"/>
  </w:num>
  <w:num w:numId="4">
    <w:abstractNumId w:val="7"/>
  </w:num>
  <w:num w:numId="5">
    <w:abstractNumId w:val="27"/>
  </w:num>
  <w:num w:numId="6">
    <w:abstractNumId w:val="29"/>
  </w:num>
  <w:num w:numId="7">
    <w:abstractNumId w:val="22"/>
  </w:num>
  <w:num w:numId="8">
    <w:abstractNumId w:val="20"/>
  </w:num>
  <w:num w:numId="9">
    <w:abstractNumId w:val="13"/>
  </w:num>
  <w:num w:numId="10">
    <w:abstractNumId w:val="11"/>
  </w:num>
  <w:num w:numId="11">
    <w:abstractNumId w:val="24"/>
  </w:num>
  <w:num w:numId="12">
    <w:abstractNumId w:val="3"/>
  </w:num>
  <w:num w:numId="13">
    <w:abstractNumId w:val="16"/>
  </w:num>
  <w:num w:numId="14">
    <w:abstractNumId w:val="6"/>
  </w:num>
  <w:num w:numId="15">
    <w:abstractNumId w:val="19"/>
  </w:num>
  <w:num w:numId="16">
    <w:abstractNumId w:val="0"/>
  </w:num>
  <w:num w:numId="17">
    <w:abstractNumId w:val="18"/>
  </w:num>
  <w:num w:numId="18">
    <w:abstractNumId w:val="4"/>
  </w:num>
  <w:num w:numId="19">
    <w:abstractNumId w:val="8"/>
  </w:num>
  <w:num w:numId="20">
    <w:abstractNumId w:val="10"/>
  </w:num>
  <w:num w:numId="21">
    <w:abstractNumId w:val="17"/>
  </w:num>
  <w:num w:numId="22">
    <w:abstractNumId w:val="5"/>
  </w:num>
  <w:num w:numId="23">
    <w:abstractNumId w:val="9"/>
  </w:num>
  <w:num w:numId="24">
    <w:abstractNumId w:val="26"/>
  </w:num>
  <w:num w:numId="25">
    <w:abstractNumId w:val="23"/>
  </w:num>
  <w:num w:numId="26">
    <w:abstractNumId w:val="12"/>
  </w:num>
  <w:num w:numId="27">
    <w:abstractNumId w:val="25"/>
  </w:num>
  <w:num w:numId="28">
    <w:abstractNumId w:val="28"/>
  </w:num>
  <w:num w:numId="29">
    <w:abstractNumId w:val="30"/>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2MDY3NrE0tjQytzBQ0lEKTi0uzszPAykwrgUAkuDYfSwAAAA="/>
  </w:docVars>
  <w:rsids>
    <w:rsidRoot w:val="00D537F1"/>
    <w:rsid w:val="0003381E"/>
    <w:rsid w:val="0006211C"/>
    <w:rsid w:val="000677E1"/>
    <w:rsid w:val="00087C07"/>
    <w:rsid w:val="000B1379"/>
    <w:rsid w:val="000C01E3"/>
    <w:rsid w:val="000C4930"/>
    <w:rsid w:val="001133F0"/>
    <w:rsid w:val="00123680"/>
    <w:rsid w:val="00143CE6"/>
    <w:rsid w:val="001440A1"/>
    <w:rsid w:val="00163FB4"/>
    <w:rsid w:val="00193470"/>
    <w:rsid w:val="00197C6D"/>
    <w:rsid w:val="00213395"/>
    <w:rsid w:val="00213861"/>
    <w:rsid w:val="00222132"/>
    <w:rsid w:val="00227963"/>
    <w:rsid w:val="00262FB6"/>
    <w:rsid w:val="00263B10"/>
    <w:rsid w:val="00275FF3"/>
    <w:rsid w:val="002B6532"/>
    <w:rsid w:val="002D71AF"/>
    <w:rsid w:val="002E1AF7"/>
    <w:rsid w:val="00335261"/>
    <w:rsid w:val="00335910"/>
    <w:rsid w:val="003D0FFD"/>
    <w:rsid w:val="00401C9E"/>
    <w:rsid w:val="0044794F"/>
    <w:rsid w:val="00462CDE"/>
    <w:rsid w:val="00467A2A"/>
    <w:rsid w:val="00467DD5"/>
    <w:rsid w:val="004B4ACF"/>
    <w:rsid w:val="004C1D0F"/>
    <w:rsid w:val="005157E6"/>
    <w:rsid w:val="00534DC6"/>
    <w:rsid w:val="00545972"/>
    <w:rsid w:val="005511CF"/>
    <w:rsid w:val="005618D6"/>
    <w:rsid w:val="005A0997"/>
    <w:rsid w:val="005A1FCC"/>
    <w:rsid w:val="005B50F6"/>
    <w:rsid w:val="005F3DB2"/>
    <w:rsid w:val="005F531D"/>
    <w:rsid w:val="006167BE"/>
    <w:rsid w:val="00657A00"/>
    <w:rsid w:val="00685D8D"/>
    <w:rsid w:val="006D1F23"/>
    <w:rsid w:val="006E6F43"/>
    <w:rsid w:val="006F5797"/>
    <w:rsid w:val="00706526"/>
    <w:rsid w:val="00733531"/>
    <w:rsid w:val="00734AA1"/>
    <w:rsid w:val="0073608D"/>
    <w:rsid w:val="00775126"/>
    <w:rsid w:val="007C2701"/>
    <w:rsid w:val="007C5F8D"/>
    <w:rsid w:val="0085193A"/>
    <w:rsid w:val="00856114"/>
    <w:rsid w:val="0085727C"/>
    <w:rsid w:val="00876452"/>
    <w:rsid w:val="008F6978"/>
    <w:rsid w:val="009009A2"/>
    <w:rsid w:val="00914938"/>
    <w:rsid w:val="0092385B"/>
    <w:rsid w:val="00957F92"/>
    <w:rsid w:val="00963664"/>
    <w:rsid w:val="00963A61"/>
    <w:rsid w:val="00981C88"/>
    <w:rsid w:val="009F228E"/>
    <w:rsid w:val="00A3044A"/>
    <w:rsid w:val="00A575BA"/>
    <w:rsid w:val="00A61E6A"/>
    <w:rsid w:val="00A72A94"/>
    <w:rsid w:val="00AA0E06"/>
    <w:rsid w:val="00B13F77"/>
    <w:rsid w:val="00B94DF0"/>
    <w:rsid w:val="00B965A6"/>
    <w:rsid w:val="00BE7EDB"/>
    <w:rsid w:val="00C275CA"/>
    <w:rsid w:val="00C27E54"/>
    <w:rsid w:val="00C468C6"/>
    <w:rsid w:val="00C520B9"/>
    <w:rsid w:val="00C53A2B"/>
    <w:rsid w:val="00C56071"/>
    <w:rsid w:val="00C711EC"/>
    <w:rsid w:val="00C71695"/>
    <w:rsid w:val="00C720B9"/>
    <w:rsid w:val="00C7336F"/>
    <w:rsid w:val="00CA3CF4"/>
    <w:rsid w:val="00CC007C"/>
    <w:rsid w:val="00CD12A8"/>
    <w:rsid w:val="00CE2EEA"/>
    <w:rsid w:val="00D04544"/>
    <w:rsid w:val="00D14247"/>
    <w:rsid w:val="00D430EB"/>
    <w:rsid w:val="00D537F1"/>
    <w:rsid w:val="00D653E8"/>
    <w:rsid w:val="00D819E3"/>
    <w:rsid w:val="00DC30F2"/>
    <w:rsid w:val="00DE60BF"/>
    <w:rsid w:val="00E1229D"/>
    <w:rsid w:val="00E20160"/>
    <w:rsid w:val="00E70BB1"/>
    <w:rsid w:val="00E730AD"/>
    <w:rsid w:val="00E9237C"/>
    <w:rsid w:val="00E94F49"/>
    <w:rsid w:val="00E97EFE"/>
    <w:rsid w:val="00EB166D"/>
    <w:rsid w:val="00F33780"/>
    <w:rsid w:val="00F43110"/>
    <w:rsid w:val="00F533C6"/>
    <w:rsid w:val="00F8328E"/>
    <w:rsid w:val="00FB2EAB"/>
    <w:rsid w:val="00FB5B03"/>
    <w:rsid w:val="00FD524E"/>
    <w:rsid w:val="00FF16C6"/>
    <w:rsid w:val="00FF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DC7D"/>
  <w15:docId w15:val="{695253F8-F924-4213-A3C5-7EEA9245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F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8D"/>
    <w:pPr>
      <w:ind w:firstLineChars="200" w:firstLine="420"/>
    </w:pPr>
  </w:style>
  <w:style w:type="paragraph" w:styleId="BalloonText">
    <w:name w:val="Balloon Text"/>
    <w:basedOn w:val="Normal"/>
    <w:link w:val="BalloonTextChar"/>
    <w:uiPriority w:val="99"/>
    <w:semiHidden/>
    <w:unhideWhenUsed/>
    <w:rsid w:val="007C5F8D"/>
    <w:rPr>
      <w:sz w:val="18"/>
      <w:szCs w:val="18"/>
    </w:rPr>
  </w:style>
  <w:style w:type="character" w:customStyle="1" w:styleId="BalloonTextChar">
    <w:name w:val="Balloon Text Char"/>
    <w:basedOn w:val="DefaultParagraphFont"/>
    <w:link w:val="BalloonText"/>
    <w:uiPriority w:val="99"/>
    <w:semiHidden/>
    <w:rsid w:val="007C5F8D"/>
    <w:rPr>
      <w:sz w:val="18"/>
      <w:szCs w:val="18"/>
    </w:rPr>
  </w:style>
  <w:style w:type="character" w:styleId="Hyperlink">
    <w:name w:val="Hyperlink"/>
    <w:basedOn w:val="DefaultParagraphFont"/>
    <w:uiPriority w:val="99"/>
    <w:unhideWhenUsed/>
    <w:rsid w:val="00963664"/>
    <w:rPr>
      <w:color w:val="0000FF" w:themeColor="hyperlink"/>
      <w:u w:val="single"/>
    </w:rPr>
  </w:style>
  <w:style w:type="paragraph" w:styleId="Header">
    <w:name w:val="header"/>
    <w:basedOn w:val="Normal"/>
    <w:link w:val="HeaderChar"/>
    <w:uiPriority w:val="99"/>
    <w:unhideWhenUsed/>
    <w:rsid w:val="00FD52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D524E"/>
    <w:rPr>
      <w:sz w:val="18"/>
      <w:szCs w:val="18"/>
    </w:rPr>
  </w:style>
  <w:style w:type="paragraph" w:styleId="Footer">
    <w:name w:val="footer"/>
    <w:basedOn w:val="Normal"/>
    <w:link w:val="FooterChar"/>
    <w:uiPriority w:val="99"/>
    <w:unhideWhenUsed/>
    <w:rsid w:val="00FD524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D524E"/>
    <w:rPr>
      <w:sz w:val="18"/>
      <w:szCs w:val="18"/>
    </w:rPr>
  </w:style>
  <w:style w:type="character" w:customStyle="1" w:styleId="UnresolvedMention1">
    <w:name w:val="Unresolved Mention1"/>
    <w:basedOn w:val="DefaultParagraphFont"/>
    <w:uiPriority w:val="99"/>
    <w:semiHidden/>
    <w:unhideWhenUsed/>
    <w:rsid w:val="00C56071"/>
    <w:rPr>
      <w:color w:val="605E5C"/>
      <w:shd w:val="clear" w:color="auto" w:fill="E1DFDD"/>
    </w:rPr>
  </w:style>
  <w:style w:type="paragraph" w:styleId="NoSpacing">
    <w:name w:val="No Spacing"/>
    <w:uiPriority w:val="1"/>
    <w:qFormat/>
    <w:rsid w:val="00C56071"/>
    <w:pPr>
      <w:widowControl w:val="0"/>
      <w:jc w:val="both"/>
    </w:pPr>
  </w:style>
  <w:style w:type="paragraph" w:customStyle="1" w:styleId="Default">
    <w:name w:val="Default"/>
    <w:rsid w:val="00C56071"/>
    <w:pPr>
      <w:autoSpaceDE w:val="0"/>
      <w:autoSpaceDN w:val="0"/>
      <w:adjustRightInd w:val="0"/>
    </w:pPr>
    <w:rPr>
      <w:rFonts w:ascii="Times New Roman" w:eastAsia="SimSun" w:hAnsi="Times New Roman" w:cs="Times New Roman"/>
      <w:color w:val="000000"/>
      <w:kern w:val="0"/>
      <w:sz w:val="24"/>
      <w:szCs w:val="24"/>
      <w:lang w:val="en-AU" w:eastAsia="en-AU"/>
    </w:rPr>
  </w:style>
  <w:style w:type="character" w:styleId="Strong">
    <w:name w:val="Strong"/>
    <w:basedOn w:val="DefaultParagraphFont"/>
    <w:qFormat/>
    <w:rsid w:val="00C56071"/>
    <w:rPr>
      <w:b/>
      <w:bCs/>
    </w:rPr>
  </w:style>
  <w:style w:type="table" w:styleId="TableGrid">
    <w:name w:val="Table Grid"/>
    <w:basedOn w:val="TableNormal"/>
    <w:uiPriority w:val="59"/>
    <w:rsid w:val="0073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5873">
      <w:bodyDiv w:val="1"/>
      <w:marLeft w:val="0"/>
      <w:marRight w:val="0"/>
      <w:marTop w:val="0"/>
      <w:marBottom w:val="0"/>
      <w:divBdr>
        <w:top w:val="none" w:sz="0" w:space="0" w:color="auto"/>
        <w:left w:val="none" w:sz="0" w:space="0" w:color="auto"/>
        <w:bottom w:val="none" w:sz="0" w:space="0" w:color="auto"/>
        <w:right w:val="none" w:sz="0" w:space="0" w:color="auto"/>
      </w:divBdr>
    </w:div>
    <w:div w:id="362442415">
      <w:bodyDiv w:val="1"/>
      <w:marLeft w:val="0"/>
      <w:marRight w:val="0"/>
      <w:marTop w:val="0"/>
      <w:marBottom w:val="0"/>
      <w:divBdr>
        <w:top w:val="none" w:sz="0" w:space="0" w:color="auto"/>
        <w:left w:val="none" w:sz="0" w:space="0" w:color="auto"/>
        <w:bottom w:val="none" w:sz="0" w:space="0" w:color="auto"/>
        <w:right w:val="none" w:sz="0" w:space="0" w:color="auto"/>
      </w:divBdr>
    </w:div>
    <w:div w:id="1017274174">
      <w:bodyDiv w:val="1"/>
      <w:marLeft w:val="0"/>
      <w:marRight w:val="0"/>
      <w:marTop w:val="0"/>
      <w:marBottom w:val="0"/>
      <w:divBdr>
        <w:top w:val="none" w:sz="0" w:space="0" w:color="auto"/>
        <w:left w:val="none" w:sz="0" w:space="0" w:color="auto"/>
        <w:bottom w:val="none" w:sz="0" w:space="0" w:color="auto"/>
        <w:right w:val="none" w:sz="0" w:space="0" w:color="auto"/>
      </w:divBdr>
    </w:div>
    <w:div w:id="17833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rabellagenio.com.au"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CE2E2E76BADD4FB20EE057692C8E61" ma:contentTypeVersion="10" ma:contentTypeDescription="Create a new document." ma:contentTypeScope="" ma:versionID="6b92788d0c429cf332f9f76a6bf63ffd">
  <xsd:schema xmlns:xsd="http://www.w3.org/2001/XMLSchema" xmlns:xs="http://www.w3.org/2001/XMLSchema" xmlns:p="http://schemas.microsoft.com/office/2006/metadata/properties" xmlns:ns2="664402d6-3f31-4a62-bb82-ff79d378e34b" targetNamespace="http://schemas.microsoft.com/office/2006/metadata/properties" ma:root="true" ma:fieldsID="b3d94b54c69e4d7374ffc0ed8d47d22e" ns2:_="">
    <xsd:import namespace="664402d6-3f31-4a62-bb82-ff79d378e3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02d6-3f31-4a62-bb82-ff79d378e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3E5B3-4DF1-423E-93CD-E84625CFA32D}">
  <ds:schemaRefs>
    <ds:schemaRef ds:uri="http://schemas.microsoft.com/sharepoint/v3/contenttype/forms"/>
  </ds:schemaRefs>
</ds:datastoreItem>
</file>

<file path=customXml/itemProps2.xml><?xml version="1.0" encoding="utf-8"?>
<ds:datastoreItem xmlns:ds="http://schemas.openxmlformats.org/officeDocument/2006/customXml" ds:itemID="{7D944B7A-191B-4AFA-841F-B0AA0FAFD889}">
  <ds:schemaRefs>
    <ds:schemaRef ds:uri="http://schemas.openxmlformats.org/officeDocument/2006/bibliography"/>
  </ds:schemaRefs>
</ds:datastoreItem>
</file>

<file path=customXml/itemProps3.xml><?xml version="1.0" encoding="utf-8"?>
<ds:datastoreItem xmlns:ds="http://schemas.openxmlformats.org/officeDocument/2006/customXml" ds:itemID="{475D55CC-2B87-445E-9B8C-E1464B19C9BD}"/>
</file>

<file path=customXml/itemProps4.xml><?xml version="1.0" encoding="utf-8"?>
<ds:datastoreItem xmlns:ds="http://schemas.openxmlformats.org/officeDocument/2006/customXml" ds:itemID="{75FB2571-1443-4F9F-8E2A-77DB01AEB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Steve Yip</cp:lastModifiedBy>
  <cp:revision>65</cp:revision>
  <dcterms:created xsi:type="dcterms:W3CDTF">2020-07-28T03:18:00Z</dcterms:created>
  <dcterms:modified xsi:type="dcterms:W3CDTF">2020-10-30T05:32:00Z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0x01010007CE2E2E76BADD4FB20EE057692C8E61</vt:lpwstr>
  </property>
</Properties>
</file>